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7A2B8" w14:textId="77777777" w:rsidR="00DE33FD" w:rsidRPr="009943BC" w:rsidRDefault="00DE33FD" w:rsidP="00AC41F9">
      <w:pPr>
        <w:pStyle w:val="CharCharChar2Char"/>
        <w:rPr>
          <w:rFonts w:ascii="Book Antiqua" w:hAnsi="Book Antiqua"/>
          <w:sz w:val="22"/>
          <w:szCs w:val="22"/>
        </w:rPr>
      </w:pPr>
    </w:p>
    <w:p w14:paraId="47B9B463" w14:textId="1AE975B1" w:rsidR="00681D78" w:rsidRPr="009943BC" w:rsidRDefault="00681D78" w:rsidP="00AC41F9">
      <w:pPr>
        <w:rPr>
          <w:rFonts w:ascii="Book Antiqua" w:hAnsi="Book Antiqua"/>
          <w:sz w:val="22"/>
          <w:szCs w:val="22"/>
          <w:lang w:val="sr-Latn-CS"/>
        </w:rPr>
      </w:pPr>
    </w:p>
    <w:p w14:paraId="3A4A221E" w14:textId="77777777" w:rsidR="00FB4D11" w:rsidRPr="00490968" w:rsidRDefault="00FB4D11" w:rsidP="00FB4D11">
      <w:pPr>
        <w:tabs>
          <w:tab w:val="left" w:pos="3750"/>
          <w:tab w:val="left" w:pos="7275"/>
        </w:tabs>
        <w:jc w:val="center"/>
        <w:rPr>
          <w:rFonts w:ascii="Book Antiqua" w:hAnsi="Book Antiqua"/>
          <w:b/>
          <w:sz w:val="22"/>
          <w:szCs w:val="22"/>
          <w:lang w:val="sr-Cyrl-RS"/>
        </w:rPr>
      </w:pPr>
      <w:r w:rsidRPr="00490968">
        <w:rPr>
          <w:rFonts w:ascii="Book Antiqua" w:hAnsi="Book Antiqua"/>
          <w:b/>
          <w:sz w:val="22"/>
          <w:szCs w:val="22"/>
          <w:lang w:val="sr-Cyrl-RS"/>
        </w:rPr>
        <w:t xml:space="preserve">МИНИСТАРСТВО </w:t>
      </w:r>
      <w:r>
        <w:rPr>
          <w:rFonts w:ascii="Book Antiqua" w:hAnsi="Book Antiqua"/>
          <w:b/>
          <w:sz w:val="22"/>
          <w:szCs w:val="22"/>
          <w:lang w:val="sr-Cyrl-RS"/>
        </w:rPr>
        <w:t>ПРАВДЕ</w:t>
      </w:r>
    </w:p>
    <w:p w14:paraId="490B9ECE" w14:textId="77777777" w:rsidR="00FB4D11" w:rsidRPr="00490968" w:rsidRDefault="00FB4D11" w:rsidP="00FB4D11">
      <w:pPr>
        <w:tabs>
          <w:tab w:val="left" w:pos="3750"/>
          <w:tab w:val="left" w:pos="7275"/>
        </w:tabs>
        <w:jc w:val="right"/>
        <w:rPr>
          <w:rFonts w:ascii="Book Antiqua" w:hAnsi="Book Antiqua"/>
          <w:b/>
          <w:sz w:val="22"/>
          <w:szCs w:val="22"/>
          <w:lang w:val="sr-Cyrl-RS"/>
        </w:rPr>
      </w:pPr>
    </w:p>
    <w:p w14:paraId="5DD830BB" w14:textId="77777777" w:rsidR="00FB4D11" w:rsidRPr="00490968" w:rsidRDefault="00FB4D11" w:rsidP="00FB4D11">
      <w:pPr>
        <w:tabs>
          <w:tab w:val="left" w:pos="3750"/>
          <w:tab w:val="left" w:pos="7275"/>
        </w:tabs>
        <w:jc w:val="right"/>
        <w:rPr>
          <w:rFonts w:ascii="Book Antiqua" w:hAnsi="Book Antiqua"/>
          <w:sz w:val="22"/>
          <w:szCs w:val="22"/>
          <w:lang w:val="sr-Cyrl-RS"/>
        </w:rPr>
      </w:pPr>
    </w:p>
    <w:p w14:paraId="49D2655A" w14:textId="77777777" w:rsidR="00FB4D11" w:rsidRPr="00490968" w:rsidRDefault="00FB4D11" w:rsidP="00FB4D11">
      <w:pPr>
        <w:tabs>
          <w:tab w:val="left" w:pos="3750"/>
          <w:tab w:val="left" w:pos="7275"/>
        </w:tabs>
        <w:jc w:val="right"/>
        <w:rPr>
          <w:rFonts w:ascii="Book Antiqua" w:hAnsi="Book Antiqua"/>
          <w:sz w:val="22"/>
          <w:szCs w:val="22"/>
          <w:lang w:val="sr-Cyrl-RS"/>
        </w:rPr>
      </w:pPr>
      <w:r w:rsidRPr="00490968">
        <w:rPr>
          <w:rFonts w:ascii="Book Antiqua" w:hAnsi="Book Antiqua"/>
          <w:sz w:val="22"/>
          <w:szCs w:val="22"/>
          <w:lang w:val="sr-Cyrl-RS"/>
        </w:rPr>
        <w:t xml:space="preserve">11 000 БЕОГРАД                                         </w:t>
      </w:r>
    </w:p>
    <w:p w14:paraId="27870B5C" w14:textId="77777777" w:rsidR="00FB4D11" w:rsidRPr="00490968" w:rsidRDefault="00FB4D11" w:rsidP="00FB4D11">
      <w:pPr>
        <w:tabs>
          <w:tab w:val="left" w:pos="3750"/>
          <w:tab w:val="left" w:pos="7275"/>
        </w:tabs>
        <w:jc w:val="right"/>
        <w:rPr>
          <w:rFonts w:ascii="Book Antiqua" w:hAnsi="Book Antiqua"/>
          <w:sz w:val="22"/>
          <w:szCs w:val="22"/>
          <w:lang w:val="sr-Cyrl-RS"/>
        </w:rPr>
      </w:pPr>
      <w:r w:rsidRPr="00490968">
        <w:rPr>
          <w:rFonts w:ascii="Book Antiqua" w:hAnsi="Book Antiqua"/>
          <w:sz w:val="22"/>
          <w:szCs w:val="22"/>
          <w:lang w:val="sr-Cyrl-RS"/>
        </w:rPr>
        <w:t>Немањина 22–26</w:t>
      </w:r>
    </w:p>
    <w:p w14:paraId="02CB7DDA" w14:textId="77777777" w:rsidR="00FB4D11" w:rsidRPr="00490968" w:rsidRDefault="00FB4D11" w:rsidP="00FB4D11">
      <w:pPr>
        <w:tabs>
          <w:tab w:val="left" w:pos="3540"/>
          <w:tab w:val="left" w:pos="3750"/>
          <w:tab w:val="left" w:pos="7275"/>
        </w:tabs>
        <w:rPr>
          <w:rFonts w:ascii="Book Antiqua" w:hAnsi="Book Antiqua"/>
          <w:b/>
          <w:sz w:val="22"/>
          <w:szCs w:val="22"/>
          <w:lang w:val="sr-Cyrl-RS"/>
        </w:rPr>
      </w:pPr>
    </w:p>
    <w:p w14:paraId="53A7B4DD" w14:textId="77777777" w:rsidR="00FB4D11" w:rsidRPr="00490968" w:rsidRDefault="00FB4D11" w:rsidP="00FB4D11">
      <w:pPr>
        <w:tabs>
          <w:tab w:val="left" w:pos="3750"/>
          <w:tab w:val="left" w:pos="7275"/>
        </w:tabs>
        <w:jc w:val="both"/>
        <w:rPr>
          <w:rFonts w:ascii="Book Antiqua" w:hAnsi="Book Antiqua"/>
          <w:sz w:val="22"/>
          <w:szCs w:val="22"/>
          <w:lang w:val="sr-Cyrl-RS"/>
        </w:rPr>
      </w:pPr>
    </w:p>
    <w:p w14:paraId="63D2639E" w14:textId="77777777" w:rsidR="00FB4D11" w:rsidRPr="00490968" w:rsidRDefault="00FB4D11" w:rsidP="00FB4D11">
      <w:pPr>
        <w:tabs>
          <w:tab w:val="left" w:pos="3750"/>
          <w:tab w:val="left" w:pos="7275"/>
        </w:tabs>
        <w:jc w:val="both"/>
        <w:rPr>
          <w:rFonts w:ascii="Book Antiqua" w:hAnsi="Book Antiqua"/>
          <w:sz w:val="22"/>
          <w:szCs w:val="22"/>
          <w:lang w:val="sr-Cyrl-RS"/>
        </w:rPr>
      </w:pPr>
    </w:p>
    <w:p w14:paraId="1944935F" w14:textId="5FDD43AD" w:rsidR="00FB4D11" w:rsidRPr="00FB4D11" w:rsidRDefault="00FB4D11" w:rsidP="00FB4D11">
      <w:pPr>
        <w:tabs>
          <w:tab w:val="left" w:pos="3750"/>
          <w:tab w:val="left" w:pos="7275"/>
        </w:tabs>
        <w:jc w:val="both"/>
        <w:rPr>
          <w:rFonts w:ascii="Book Antiqua" w:hAnsi="Book Antiqua"/>
          <w:sz w:val="22"/>
          <w:szCs w:val="22"/>
          <w:lang w:val="sr-Latn-RS"/>
        </w:rPr>
      </w:pPr>
      <w:r w:rsidRPr="00FB4D11">
        <w:rPr>
          <w:rFonts w:ascii="Book Antiqua" w:hAnsi="Book Antiqua"/>
          <w:sz w:val="22"/>
          <w:szCs w:val="22"/>
          <w:lang w:val="sr-Cyrl-RS"/>
        </w:rPr>
        <w:t>На основу члана 18. став 4. Закона о Заштитнику грађана („Службени гласник РС“, бр. 79/05 и 54/07), Заштитник грађана је са становишта своје законом утврђене надлежности, размотрио текст Нацрта а</w:t>
      </w:r>
      <w:r w:rsidRPr="00C93061">
        <w:rPr>
          <w:rFonts w:ascii="Book Antiqua" w:hAnsi="Book Antiqua"/>
          <w:sz w:val="22"/>
          <w:szCs w:val="22"/>
          <w:lang w:val="sr-Cyrl-RS"/>
        </w:rPr>
        <w:t>кционог</w:t>
      </w:r>
      <w:r w:rsidRPr="00FB4D11">
        <w:rPr>
          <w:rFonts w:ascii="Book Antiqua" w:hAnsi="Book Antiqua"/>
          <w:sz w:val="22"/>
          <w:szCs w:val="22"/>
          <w:lang w:val="sr-Cyrl-CS"/>
        </w:rPr>
        <w:t xml:space="preserve"> плана за преговарачко Поглавље</w:t>
      </w:r>
      <w:r w:rsidR="00C93061">
        <w:rPr>
          <w:rFonts w:ascii="Book Antiqua" w:hAnsi="Book Antiqua"/>
          <w:sz w:val="22"/>
          <w:szCs w:val="22"/>
          <w:lang w:val="sr-Cyrl-CS"/>
        </w:rPr>
        <w:t xml:space="preserve"> 23: правосуђе и основна права,</w:t>
      </w:r>
      <w:r w:rsidR="000D4649">
        <w:rPr>
          <w:rFonts w:ascii="Book Antiqua" w:hAnsi="Book Antiqua"/>
          <w:sz w:val="22"/>
          <w:szCs w:val="22"/>
          <w:lang w:val="sr-Cyrl-CS"/>
        </w:rPr>
        <w:t xml:space="preserve"> ради давања мишљења</w:t>
      </w:r>
      <w:r w:rsidR="00F7579A">
        <w:rPr>
          <w:rFonts w:ascii="Book Antiqua" w:hAnsi="Book Antiqua"/>
          <w:sz w:val="22"/>
          <w:szCs w:val="22"/>
          <w:lang w:val="sr-Cyrl-RS"/>
        </w:rPr>
        <w:t xml:space="preserve"> (у даљем тексту: Нацрт а</w:t>
      </w:r>
      <w:r w:rsidRPr="00FB4D11">
        <w:rPr>
          <w:rFonts w:ascii="Book Antiqua" w:hAnsi="Book Antiqua"/>
          <w:sz w:val="22"/>
          <w:szCs w:val="22"/>
          <w:lang w:val="sr-Cyrl-RS"/>
        </w:rPr>
        <w:t xml:space="preserve">кционог плана), који је Министарство правде (у даљем тексту: Министарство) доставило на мишљење актом број </w:t>
      </w:r>
      <w:r w:rsidR="00A93243">
        <w:rPr>
          <w:rFonts w:ascii="Book Antiqua" w:hAnsi="Book Antiqua"/>
          <w:sz w:val="22"/>
          <w:szCs w:val="22"/>
          <w:lang w:val="sr-Cyrl-RS"/>
        </w:rPr>
        <w:t>337-00-00088/2018-06</w:t>
      </w:r>
      <w:r w:rsidRPr="00FB4D11">
        <w:rPr>
          <w:rFonts w:ascii="Book Antiqua" w:hAnsi="Book Antiqua"/>
          <w:sz w:val="22"/>
          <w:szCs w:val="22"/>
          <w:lang w:val="sr-Cyrl-RS"/>
        </w:rPr>
        <w:t xml:space="preserve"> од </w:t>
      </w:r>
      <w:r w:rsidR="00A93243">
        <w:rPr>
          <w:rFonts w:ascii="Book Antiqua" w:hAnsi="Book Antiqua"/>
          <w:sz w:val="22"/>
          <w:szCs w:val="22"/>
          <w:lang w:val="sr-Cyrl-RS"/>
        </w:rPr>
        <w:t>5. јуна</w:t>
      </w:r>
      <w:r w:rsidRPr="00FB4D11">
        <w:rPr>
          <w:rFonts w:ascii="Book Antiqua" w:hAnsi="Book Antiqua"/>
          <w:sz w:val="22"/>
          <w:szCs w:val="22"/>
          <w:lang w:val="sr-Cyrl-RS"/>
        </w:rPr>
        <w:t xml:space="preserve"> 2020. године и даје следеће</w:t>
      </w:r>
    </w:p>
    <w:p w14:paraId="76D6575C" w14:textId="1B5BBBCE" w:rsidR="00FB4D11" w:rsidRDefault="00FB4D11" w:rsidP="00FB4D11">
      <w:pPr>
        <w:tabs>
          <w:tab w:val="left" w:pos="3750"/>
          <w:tab w:val="left" w:pos="7275"/>
        </w:tabs>
        <w:jc w:val="both"/>
        <w:rPr>
          <w:rFonts w:ascii="Book Antiqua" w:hAnsi="Book Antiqua"/>
          <w:sz w:val="22"/>
          <w:szCs w:val="22"/>
          <w:lang w:val="sr-Cyrl-RS"/>
        </w:rPr>
      </w:pPr>
    </w:p>
    <w:p w14:paraId="29407CD1" w14:textId="77777777" w:rsidR="0059096E" w:rsidRPr="00FB4D11" w:rsidRDefault="0059096E" w:rsidP="00FB4D11">
      <w:pPr>
        <w:tabs>
          <w:tab w:val="left" w:pos="3750"/>
          <w:tab w:val="left" w:pos="7275"/>
        </w:tabs>
        <w:jc w:val="both"/>
        <w:rPr>
          <w:rFonts w:ascii="Book Antiqua" w:hAnsi="Book Antiqua"/>
          <w:sz w:val="22"/>
          <w:szCs w:val="22"/>
          <w:lang w:val="sr-Cyrl-RS"/>
        </w:rPr>
      </w:pPr>
    </w:p>
    <w:p w14:paraId="17E258F0" w14:textId="77777777" w:rsidR="00FB4D11" w:rsidRPr="00FB4D11" w:rsidRDefault="00FB4D11" w:rsidP="00FB4D11">
      <w:pPr>
        <w:jc w:val="center"/>
        <w:rPr>
          <w:rFonts w:ascii="Book Antiqua" w:hAnsi="Book Antiqua"/>
          <w:sz w:val="22"/>
          <w:szCs w:val="22"/>
          <w:lang w:val="sr-Cyrl-RS"/>
        </w:rPr>
      </w:pPr>
      <w:r w:rsidRPr="00FB4D11">
        <w:rPr>
          <w:rFonts w:ascii="Book Antiqua" w:hAnsi="Book Antiqua"/>
          <w:b/>
          <w:sz w:val="22"/>
          <w:szCs w:val="22"/>
          <w:lang w:val="sr-Cyrl-RS"/>
        </w:rPr>
        <w:t>МИШЉЕЊЕ НА НАЦРТ АКЦИОНОГ ПЛАНА ЗА ПРЕГОВАРАЧКО ПОГЛАВЉЕ 23: ПРАВОСУЂЕ И ОСНОВНА ПРАВА</w:t>
      </w:r>
    </w:p>
    <w:p w14:paraId="617AB40B" w14:textId="0BDBEE49" w:rsidR="00FB4D11" w:rsidRDefault="00FB4D11" w:rsidP="00FB4D11">
      <w:pPr>
        <w:pStyle w:val="ListParagraph"/>
        <w:spacing w:after="160" w:line="259" w:lineRule="auto"/>
        <w:ind w:left="0"/>
        <w:contextualSpacing/>
        <w:jc w:val="both"/>
        <w:rPr>
          <w:rFonts w:ascii="Book Antiqua" w:hAnsi="Book Antiqua"/>
          <w:sz w:val="22"/>
          <w:szCs w:val="22"/>
          <w:lang w:val="sr-Cyrl-RS"/>
        </w:rPr>
      </w:pPr>
    </w:p>
    <w:p w14:paraId="0F5114AE" w14:textId="77777777" w:rsidR="0059096E" w:rsidRPr="00FB4D11" w:rsidRDefault="0059096E" w:rsidP="00FB4D11">
      <w:pPr>
        <w:pStyle w:val="ListParagraph"/>
        <w:spacing w:after="160" w:line="259" w:lineRule="auto"/>
        <w:ind w:left="0"/>
        <w:contextualSpacing/>
        <w:jc w:val="both"/>
        <w:rPr>
          <w:rFonts w:ascii="Book Antiqua" w:hAnsi="Book Antiqua"/>
          <w:sz w:val="22"/>
          <w:szCs w:val="22"/>
          <w:lang w:val="sr-Cyrl-RS"/>
        </w:rPr>
      </w:pPr>
    </w:p>
    <w:p w14:paraId="3B5A076D" w14:textId="24F157B1" w:rsidR="00A10532" w:rsidRDefault="00FB4D11" w:rsidP="00704D74">
      <w:pPr>
        <w:tabs>
          <w:tab w:val="left" w:pos="5550"/>
        </w:tabs>
        <w:jc w:val="both"/>
        <w:rPr>
          <w:rFonts w:ascii="Book Antiqua" w:hAnsi="Book Antiqua"/>
          <w:sz w:val="22"/>
          <w:szCs w:val="22"/>
          <w:lang w:val="sr-Cyrl-RS"/>
        </w:rPr>
      </w:pPr>
      <w:r w:rsidRPr="00C90639">
        <w:rPr>
          <w:rFonts w:ascii="Book Antiqua" w:hAnsi="Book Antiqua"/>
          <w:sz w:val="22"/>
          <w:szCs w:val="22"/>
          <w:lang w:val="sr-Cyrl-RS"/>
        </w:rPr>
        <w:t xml:space="preserve">Заштитник грађана поздравља напоре </w:t>
      </w:r>
      <w:r w:rsidR="000D4649">
        <w:rPr>
          <w:rFonts w:ascii="Book Antiqua" w:hAnsi="Book Antiqua"/>
          <w:sz w:val="22"/>
          <w:szCs w:val="22"/>
          <w:lang w:val="sr-Cyrl-RS"/>
        </w:rPr>
        <w:t>Преговарачке групе</w:t>
      </w:r>
      <w:r w:rsidR="00C90639" w:rsidRPr="00704D74">
        <w:rPr>
          <w:rFonts w:ascii="Book Antiqua" w:hAnsi="Book Antiqua"/>
          <w:sz w:val="22"/>
          <w:szCs w:val="22"/>
          <w:lang w:val="sr-Cyrl-RS"/>
        </w:rPr>
        <w:t xml:space="preserve"> за Поглавље 23 </w:t>
      </w:r>
      <w:r w:rsidRPr="00C90639">
        <w:rPr>
          <w:rFonts w:ascii="Book Antiqua" w:hAnsi="Book Antiqua"/>
          <w:sz w:val="22"/>
          <w:szCs w:val="22"/>
          <w:lang w:val="sr-Cyrl-RS"/>
        </w:rPr>
        <w:t>на изради ревидираног Акционог плана</w:t>
      </w:r>
      <w:r w:rsidR="001C0B04">
        <w:rPr>
          <w:rFonts w:ascii="Book Antiqua" w:hAnsi="Book Antiqua"/>
          <w:sz w:val="22"/>
          <w:szCs w:val="22"/>
          <w:lang w:val="sr-Cyrl-RS"/>
        </w:rPr>
        <w:t xml:space="preserve"> </w:t>
      </w:r>
      <w:r w:rsidR="00DE2DD4">
        <w:rPr>
          <w:rFonts w:ascii="Book Antiqua" w:hAnsi="Book Antiqua"/>
          <w:sz w:val="22"/>
          <w:szCs w:val="22"/>
          <w:lang w:val="sr-Cyrl-RS"/>
        </w:rPr>
        <w:t>од значаја за даље преговоре о приступању Републике Србије</w:t>
      </w:r>
      <w:r w:rsidR="00F63349" w:rsidRPr="00F63349">
        <w:rPr>
          <w:rFonts w:ascii="Book Antiqua" w:hAnsi="Book Antiqua"/>
          <w:sz w:val="22"/>
          <w:szCs w:val="22"/>
          <w:lang w:val="sr-Cyrl-RS"/>
        </w:rPr>
        <w:t xml:space="preserve"> </w:t>
      </w:r>
      <w:r w:rsidR="00704D74">
        <w:rPr>
          <w:rFonts w:ascii="Book Antiqua" w:hAnsi="Book Antiqua"/>
          <w:sz w:val="22"/>
          <w:szCs w:val="22"/>
          <w:lang w:val="sr-Cyrl-RS"/>
        </w:rPr>
        <w:t>Европској унији</w:t>
      </w:r>
      <w:r w:rsidR="00DE2DD4">
        <w:rPr>
          <w:rFonts w:ascii="Book Antiqua" w:hAnsi="Book Antiqua"/>
          <w:sz w:val="22"/>
          <w:szCs w:val="22"/>
          <w:lang w:val="sr-Cyrl-RS"/>
        </w:rPr>
        <w:t>.</w:t>
      </w:r>
    </w:p>
    <w:p w14:paraId="07DBBCFD" w14:textId="77777777" w:rsidR="00704D74" w:rsidRDefault="00704D74" w:rsidP="00A10532">
      <w:pPr>
        <w:jc w:val="both"/>
        <w:rPr>
          <w:rFonts w:ascii="Book Antiqua" w:hAnsi="Book Antiqua"/>
          <w:sz w:val="22"/>
          <w:szCs w:val="22"/>
          <w:lang w:val="sr-Cyrl-RS"/>
        </w:rPr>
      </w:pPr>
    </w:p>
    <w:p w14:paraId="13EDE7F7" w14:textId="37EBC6D4" w:rsidR="009A3B0B" w:rsidRDefault="00D80BF5" w:rsidP="00D80BF5">
      <w:pPr>
        <w:jc w:val="both"/>
        <w:rPr>
          <w:rFonts w:ascii="Book Antiqua" w:hAnsi="Book Antiqua"/>
          <w:sz w:val="22"/>
          <w:szCs w:val="22"/>
          <w:lang w:val="sr-Cyrl-RS"/>
        </w:rPr>
      </w:pPr>
      <w:r>
        <w:rPr>
          <w:rFonts w:ascii="Book Antiqua" w:hAnsi="Book Antiqua"/>
          <w:sz w:val="22"/>
          <w:szCs w:val="22"/>
          <w:lang w:val="sr-Cyrl-RS"/>
        </w:rPr>
        <w:t>Уважавајући захтев предлагача за хитност у поступању, Заштитник грађана</w:t>
      </w:r>
      <w:r w:rsidR="002F5AB8">
        <w:rPr>
          <w:rFonts w:ascii="Book Antiqua" w:hAnsi="Book Antiqua"/>
          <w:sz w:val="22"/>
          <w:szCs w:val="22"/>
          <w:lang w:val="sr-Cyrl-RS"/>
        </w:rPr>
        <w:t xml:space="preserve"> </w:t>
      </w:r>
      <w:r w:rsidR="00CB349A">
        <w:rPr>
          <w:rFonts w:ascii="Book Antiqua" w:hAnsi="Book Antiqua"/>
          <w:sz w:val="22"/>
          <w:szCs w:val="22"/>
          <w:lang w:val="sr-Cyrl-RS"/>
        </w:rPr>
        <w:t xml:space="preserve">непобитно </w:t>
      </w:r>
      <w:r w:rsidR="002F5AB8">
        <w:rPr>
          <w:rFonts w:ascii="Book Antiqua" w:hAnsi="Book Antiqua"/>
          <w:sz w:val="22"/>
          <w:szCs w:val="22"/>
          <w:lang w:val="sr-Cyrl-RS"/>
        </w:rPr>
        <w:t xml:space="preserve">указује на потребу да значајан плански документ као Акциони план за Поглавље 23 буде темељно и </w:t>
      </w:r>
      <w:r w:rsidR="00E36073">
        <w:rPr>
          <w:rFonts w:ascii="Book Antiqua" w:hAnsi="Book Antiqua"/>
          <w:sz w:val="22"/>
          <w:szCs w:val="22"/>
          <w:lang w:val="sr-Cyrl-RS"/>
        </w:rPr>
        <w:t>детаљ</w:t>
      </w:r>
      <w:r w:rsidR="002F5AB8">
        <w:rPr>
          <w:rFonts w:ascii="Book Antiqua" w:hAnsi="Book Antiqua"/>
          <w:sz w:val="22"/>
          <w:szCs w:val="22"/>
          <w:lang w:val="sr-Cyrl-RS"/>
        </w:rPr>
        <w:t>но</w:t>
      </w:r>
      <w:r>
        <w:rPr>
          <w:rFonts w:ascii="Book Antiqua" w:hAnsi="Book Antiqua"/>
          <w:sz w:val="22"/>
          <w:szCs w:val="22"/>
          <w:lang w:val="sr-Cyrl-RS"/>
        </w:rPr>
        <w:t xml:space="preserve"> </w:t>
      </w:r>
      <w:r w:rsidR="002F5AB8">
        <w:rPr>
          <w:rFonts w:ascii="Book Antiqua" w:hAnsi="Book Antiqua"/>
          <w:sz w:val="22"/>
          <w:szCs w:val="22"/>
          <w:lang w:val="sr-Cyrl-RS"/>
        </w:rPr>
        <w:t xml:space="preserve">анализиран у за то </w:t>
      </w:r>
      <w:proofErr w:type="spellStart"/>
      <w:r w:rsidR="002F5AB8">
        <w:rPr>
          <w:rFonts w:ascii="Book Antiqua" w:hAnsi="Book Antiqua"/>
          <w:sz w:val="22"/>
          <w:szCs w:val="22"/>
          <w:lang w:val="sr-Cyrl-RS"/>
        </w:rPr>
        <w:t>предвиђеним</w:t>
      </w:r>
      <w:proofErr w:type="spellEnd"/>
      <w:r w:rsidR="002F5AB8">
        <w:rPr>
          <w:rFonts w:ascii="Book Antiqua" w:hAnsi="Book Antiqua"/>
          <w:sz w:val="22"/>
          <w:szCs w:val="22"/>
          <w:lang w:val="sr-Cyrl-RS"/>
        </w:rPr>
        <w:t xml:space="preserve"> роковима, </w:t>
      </w:r>
      <w:r w:rsidR="0059096E">
        <w:rPr>
          <w:rFonts w:ascii="Book Antiqua" w:hAnsi="Book Antiqua"/>
          <w:sz w:val="22"/>
          <w:szCs w:val="22"/>
          <w:lang w:val="sr-Cyrl-RS"/>
        </w:rPr>
        <w:t>сходно роковима</w:t>
      </w:r>
      <w:r w:rsidR="002F5AB8">
        <w:rPr>
          <w:rFonts w:ascii="Book Antiqua" w:hAnsi="Book Antiqua"/>
          <w:sz w:val="22"/>
          <w:szCs w:val="22"/>
          <w:lang w:val="sr-Cyrl-RS"/>
        </w:rPr>
        <w:t xml:space="preserve"> за давање мишљењ</w:t>
      </w:r>
      <w:r>
        <w:rPr>
          <w:rFonts w:ascii="Book Antiqua" w:hAnsi="Book Antiqua"/>
          <w:sz w:val="22"/>
          <w:szCs w:val="22"/>
          <w:lang w:val="sr-Cyrl-RS"/>
        </w:rPr>
        <w:t xml:space="preserve">а </w:t>
      </w:r>
      <w:r w:rsidR="002F5AB8">
        <w:rPr>
          <w:rFonts w:ascii="Book Antiqua" w:hAnsi="Book Antiqua"/>
          <w:sz w:val="22"/>
          <w:szCs w:val="22"/>
          <w:lang w:val="sr-Cyrl-RS"/>
        </w:rPr>
        <w:t xml:space="preserve">на системске прописе. </w:t>
      </w:r>
      <w:r w:rsidR="0059096E">
        <w:rPr>
          <w:rFonts w:ascii="Book Antiqua" w:hAnsi="Book Antiqua"/>
          <w:sz w:val="22"/>
          <w:szCs w:val="22"/>
          <w:lang w:val="sr-Cyrl-RS"/>
        </w:rPr>
        <w:t>И</w:t>
      </w:r>
      <w:r w:rsidR="00A10532">
        <w:rPr>
          <w:rFonts w:ascii="Book Antiqua" w:hAnsi="Book Antiqua"/>
          <w:sz w:val="22"/>
          <w:szCs w:val="22"/>
          <w:lang w:val="sr-Cyrl-RS"/>
        </w:rPr>
        <w:t xml:space="preserve">ако је ваш орган у обраћању </w:t>
      </w:r>
      <w:r w:rsidR="00CB349A">
        <w:rPr>
          <w:rFonts w:ascii="Book Antiqua" w:hAnsi="Book Antiqua"/>
          <w:sz w:val="22"/>
          <w:szCs w:val="22"/>
          <w:lang w:val="sr-Cyrl-RS"/>
        </w:rPr>
        <w:t>Заштитнику грађана</w:t>
      </w:r>
      <w:r w:rsidR="00A10532">
        <w:rPr>
          <w:rFonts w:ascii="Book Antiqua" w:hAnsi="Book Antiqua"/>
          <w:sz w:val="22"/>
          <w:szCs w:val="22"/>
          <w:lang w:val="sr-Cyrl-RS"/>
        </w:rPr>
        <w:t xml:space="preserve"> навео да је мишљење потреб</w:t>
      </w:r>
      <w:r w:rsidR="009A3B0B">
        <w:rPr>
          <w:rFonts w:ascii="Book Antiqua" w:hAnsi="Book Antiqua"/>
          <w:sz w:val="22"/>
          <w:szCs w:val="22"/>
          <w:lang w:val="sr-Cyrl-RS"/>
        </w:rPr>
        <w:t>но доставити у што краћем року</w:t>
      </w:r>
      <w:r w:rsidR="00A10532">
        <w:rPr>
          <w:rFonts w:ascii="Book Antiqua" w:hAnsi="Book Antiqua"/>
          <w:sz w:val="22"/>
          <w:szCs w:val="22"/>
          <w:lang w:val="sr-Cyrl-RS"/>
        </w:rPr>
        <w:t xml:space="preserve">, </w:t>
      </w:r>
      <w:r w:rsidR="002F5AB8">
        <w:rPr>
          <w:rFonts w:ascii="Book Antiqua" w:hAnsi="Book Antiqua"/>
          <w:sz w:val="22"/>
          <w:szCs w:val="22"/>
          <w:lang w:val="sr-Cyrl-RS"/>
        </w:rPr>
        <w:t xml:space="preserve">скрећемо пажњу на потребу </w:t>
      </w:r>
      <w:r w:rsidR="00CB349A">
        <w:rPr>
          <w:rFonts w:ascii="Book Antiqua" w:hAnsi="Book Antiqua"/>
          <w:sz w:val="22"/>
          <w:szCs w:val="22"/>
          <w:lang w:val="sr-Cyrl-RS"/>
        </w:rPr>
        <w:t xml:space="preserve">за благовременим и </w:t>
      </w:r>
      <w:r w:rsidR="002F5AB8">
        <w:rPr>
          <w:rFonts w:ascii="Book Antiqua" w:hAnsi="Book Antiqua"/>
          <w:sz w:val="22"/>
          <w:szCs w:val="22"/>
          <w:lang w:val="sr-Cyrl-RS"/>
        </w:rPr>
        <w:t xml:space="preserve">одговорним </w:t>
      </w:r>
      <w:r w:rsidR="00CB349A">
        <w:rPr>
          <w:rFonts w:ascii="Book Antiqua" w:hAnsi="Book Antiqua"/>
          <w:sz w:val="22"/>
          <w:szCs w:val="22"/>
          <w:lang w:val="sr-Cyrl-RS"/>
        </w:rPr>
        <w:t>поступањем свих учесника у предметној ревизији у циљу конструкти</w:t>
      </w:r>
      <w:r w:rsidR="00BB43B4">
        <w:rPr>
          <w:rFonts w:ascii="Book Antiqua" w:hAnsi="Book Antiqua"/>
          <w:sz w:val="22"/>
          <w:szCs w:val="22"/>
          <w:lang w:val="sr-Cyrl-RS"/>
        </w:rPr>
        <w:t xml:space="preserve">вног сагледавања и пројектовања садржаних активности, мерила и </w:t>
      </w:r>
      <w:proofErr w:type="spellStart"/>
      <w:r w:rsidR="00BB43B4">
        <w:rPr>
          <w:rFonts w:ascii="Book Antiqua" w:hAnsi="Book Antiqua"/>
          <w:sz w:val="22"/>
          <w:szCs w:val="22"/>
          <w:lang w:val="sr-Cyrl-RS"/>
        </w:rPr>
        <w:t>предвиђених</w:t>
      </w:r>
      <w:proofErr w:type="spellEnd"/>
      <w:r w:rsidR="00BB43B4">
        <w:rPr>
          <w:rFonts w:ascii="Book Antiqua" w:hAnsi="Book Antiqua"/>
          <w:sz w:val="22"/>
          <w:szCs w:val="22"/>
          <w:lang w:val="sr-Cyrl-RS"/>
        </w:rPr>
        <w:t xml:space="preserve"> рокова.</w:t>
      </w:r>
      <w:r w:rsidR="00A10532">
        <w:rPr>
          <w:rFonts w:ascii="Book Antiqua" w:hAnsi="Book Antiqua"/>
          <w:sz w:val="22"/>
          <w:szCs w:val="22"/>
          <w:lang w:val="sr-Cyrl-RS"/>
        </w:rPr>
        <w:t xml:space="preserve"> </w:t>
      </w:r>
    </w:p>
    <w:p w14:paraId="28E8AF18" w14:textId="77777777" w:rsidR="00A10532" w:rsidRDefault="00A10532" w:rsidP="00704D74">
      <w:pPr>
        <w:jc w:val="both"/>
        <w:rPr>
          <w:rFonts w:ascii="Book Antiqua" w:hAnsi="Book Antiqua"/>
          <w:sz w:val="22"/>
          <w:szCs w:val="22"/>
          <w:lang w:val="sr-Cyrl-RS"/>
        </w:rPr>
      </w:pPr>
    </w:p>
    <w:p w14:paraId="5A172EAE" w14:textId="039BC770" w:rsidR="00FB4D11" w:rsidRPr="00C90639" w:rsidRDefault="00BB43B4" w:rsidP="0059096E">
      <w:pPr>
        <w:tabs>
          <w:tab w:val="left" w:pos="5550"/>
        </w:tabs>
        <w:jc w:val="both"/>
        <w:rPr>
          <w:rFonts w:ascii="Book Antiqua" w:hAnsi="Book Antiqua"/>
          <w:sz w:val="22"/>
          <w:szCs w:val="22"/>
          <w:lang w:val="sr-Cyrl-RS"/>
        </w:rPr>
      </w:pPr>
      <w:r>
        <w:rPr>
          <w:rFonts w:ascii="Book Antiqua" w:hAnsi="Book Antiqua"/>
          <w:sz w:val="22"/>
          <w:szCs w:val="22"/>
          <w:lang w:val="sr-Cyrl-RS"/>
        </w:rPr>
        <w:t>С тим у вези,</w:t>
      </w:r>
      <w:r w:rsidR="00A10532" w:rsidRPr="00A10532">
        <w:rPr>
          <w:rFonts w:ascii="Book Antiqua" w:hAnsi="Book Antiqua"/>
          <w:sz w:val="22"/>
          <w:szCs w:val="22"/>
          <w:lang w:val="sr-Cyrl-RS"/>
        </w:rPr>
        <w:t xml:space="preserve"> Заштитник грађана указује на потребу да се убудуће приликом достављања нацрта прописа ради достављања мишљења поступа у складу са Пословником Владе и прописаним роковима, у циљу омогућавања адекватног доприноса ове институције у анализи прописа који се односе на</w:t>
      </w:r>
      <w:r w:rsidR="00704D74">
        <w:rPr>
          <w:rFonts w:ascii="Book Antiqua" w:hAnsi="Book Antiqua"/>
          <w:sz w:val="22"/>
          <w:szCs w:val="22"/>
          <w:lang w:val="sr-Cyrl-RS"/>
        </w:rPr>
        <w:t xml:space="preserve">  област заштите људских </w:t>
      </w:r>
      <w:r w:rsidR="00E36073">
        <w:rPr>
          <w:rFonts w:ascii="Book Antiqua" w:hAnsi="Book Antiqua"/>
          <w:sz w:val="22"/>
          <w:szCs w:val="22"/>
          <w:lang w:val="sr-Cyrl-RS"/>
        </w:rPr>
        <w:t xml:space="preserve">и мањинских </w:t>
      </w:r>
      <w:r w:rsidR="00704D74">
        <w:rPr>
          <w:rFonts w:ascii="Book Antiqua" w:hAnsi="Book Antiqua"/>
          <w:sz w:val="22"/>
          <w:szCs w:val="22"/>
          <w:lang w:val="sr-Cyrl-RS"/>
        </w:rPr>
        <w:t>права.</w:t>
      </w:r>
    </w:p>
    <w:p w14:paraId="4666B183" w14:textId="15B3B57A" w:rsidR="00B506AF" w:rsidRDefault="00E36073" w:rsidP="00704D74">
      <w:pPr>
        <w:pStyle w:val="ListParagraph"/>
        <w:ind w:left="0"/>
        <w:contextualSpacing/>
        <w:jc w:val="both"/>
        <w:rPr>
          <w:rFonts w:ascii="Book Antiqua" w:hAnsi="Book Antiqua"/>
          <w:sz w:val="22"/>
          <w:szCs w:val="22"/>
          <w:lang w:val="sr-Cyrl-RS"/>
        </w:rPr>
      </w:pPr>
      <w:r>
        <w:rPr>
          <w:rFonts w:ascii="Book Antiqua" w:hAnsi="Book Antiqua"/>
          <w:sz w:val="22"/>
          <w:szCs w:val="22"/>
          <w:lang w:val="sr-Cyrl-RS"/>
        </w:rPr>
        <w:lastRenderedPageBreak/>
        <w:t>Упркос наведеним</w:t>
      </w:r>
      <w:r w:rsidRPr="00704D74">
        <w:rPr>
          <w:rFonts w:ascii="Book Antiqua" w:hAnsi="Book Antiqua"/>
          <w:sz w:val="22"/>
          <w:szCs w:val="22"/>
          <w:lang w:val="sr-Cyrl-RS"/>
        </w:rPr>
        <w:t xml:space="preserve"> </w:t>
      </w:r>
      <w:r>
        <w:rPr>
          <w:rFonts w:ascii="Book Antiqua" w:hAnsi="Book Antiqua"/>
          <w:sz w:val="22"/>
          <w:szCs w:val="22"/>
          <w:lang w:val="sr-Cyrl-RS"/>
        </w:rPr>
        <w:t xml:space="preserve">ограничавајућим околностима да се </w:t>
      </w:r>
      <w:r w:rsidR="0059096E">
        <w:rPr>
          <w:rFonts w:ascii="Book Antiqua" w:hAnsi="Book Antiqua"/>
          <w:sz w:val="22"/>
          <w:szCs w:val="22"/>
          <w:lang w:val="sr-Cyrl-RS"/>
        </w:rPr>
        <w:t>Н</w:t>
      </w:r>
      <w:r w:rsidR="00F7579A">
        <w:rPr>
          <w:rFonts w:ascii="Book Antiqua" w:hAnsi="Book Antiqua"/>
          <w:sz w:val="22"/>
          <w:szCs w:val="22"/>
          <w:lang w:val="sr-Cyrl-RS"/>
        </w:rPr>
        <w:t>ацрт акционог</w:t>
      </w:r>
      <w:r>
        <w:rPr>
          <w:rFonts w:ascii="Book Antiqua" w:hAnsi="Book Antiqua"/>
          <w:sz w:val="22"/>
          <w:szCs w:val="22"/>
          <w:lang w:val="sr-Cyrl-RS"/>
        </w:rPr>
        <w:t xml:space="preserve"> план</w:t>
      </w:r>
      <w:r w:rsidR="00F7579A">
        <w:rPr>
          <w:rFonts w:ascii="Book Antiqua" w:hAnsi="Book Antiqua"/>
          <w:sz w:val="22"/>
          <w:szCs w:val="22"/>
          <w:lang w:val="sr-Cyrl-RS"/>
        </w:rPr>
        <w:t>а</w:t>
      </w:r>
      <w:r>
        <w:rPr>
          <w:rFonts w:ascii="Book Antiqua" w:hAnsi="Book Antiqua"/>
          <w:sz w:val="22"/>
          <w:szCs w:val="22"/>
          <w:lang w:val="sr-Cyrl-RS"/>
        </w:rPr>
        <w:t>, са образложењем, детаљно и свеобухватно размотри</w:t>
      </w:r>
      <w:r w:rsidR="0059096E">
        <w:rPr>
          <w:rFonts w:ascii="Book Antiqua" w:hAnsi="Book Antiqua"/>
          <w:sz w:val="22"/>
          <w:szCs w:val="22"/>
          <w:lang w:val="sr-Cyrl-RS"/>
        </w:rPr>
        <w:t>,</w:t>
      </w:r>
      <w:r w:rsidRPr="00FB4D11">
        <w:rPr>
          <w:rFonts w:ascii="Book Antiqua" w:hAnsi="Book Antiqua"/>
          <w:sz w:val="22"/>
          <w:szCs w:val="22"/>
          <w:lang w:val="sr-Cyrl-RS"/>
        </w:rPr>
        <w:t xml:space="preserve"> </w:t>
      </w:r>
      <w:r w:rsidR="00FB4D11" w:rsidRPr="00FB4D11">
        <w:rPr>
          <w:rFonts w:ascii="Book Antiqua" w:hAnsi="Book Antiqua"/>
          <w:sz w:val="22"/>
          <w:szCs w:val="22"/>
          <w:lang w:val="sr-Cyrl-RS"/>
        </w:rPr>
        <w:t xml:space="preserve">Заштитник грађана </w:t>
      </w:r>
      <w:r w:rsidR="00C66CA3">
        <w:rPr>
          <w:rFonts w:ascii="Book Antiqua" w:hAnsi="Book Antiqua"/>
          <w:sz w:val="22"/>
          <w:szCs w:val="22"/>
          <w:lang w:val="sr-Cyrl-RS"/>
        </w:rPr>
        <w:t>у даљем тексту износи своје мишљење како следи</w:t>
      </w:r>
      <w:r w:rsidR="00FB4D11" w:rsidRPr="00FB4D11">
        <w:rPr>
          <w:rFonts w:ascii="Book Antiqua" w:hAnsi="Book Antiqua"/>
          <w:sz w:val="22"/>
          <w:szCs w:val="22"/>
          <w:lang w:val="sr-Cyrl-RS"/>
        </w:rPr>
        <w:t>.</w:t>
      </w:r>
    </w:p>
    <w:p w14:paraId="05FE071E" w14:textId="77777777" w:rsidR="004A0BC5" w:rsidRPr="00704D74" w:rsidRDefault="004A0BC5" w:rsidP="00704D74">
      <w:pPr>
        <w:pStyle w:val="ListParagraph"/>
        <w:ind w:left="0"/>
        <w:contextualSpacing/>
        <w:jc w:val="both"/>
        <w:rPr>
          <w:rFonts w:ascii="Book Antiqua" w:hAnsi="Book Antiqua"/>
          <w:sz w:val="22"/>
          <w:szCs w:val="22"/>
          <w:lang w:val="sr-Cyrl-RS"/>
        </w:rPr>
      </w:pPr>
    </w:p>
    <w:p w14:paraId="0376E634" w14:textId="77777777" w:rsidR="00591B4C" w:rsidRPr="00704D74" w:rsidRDefault="00591B4C" w:rsidP="00591B4C">
      <w:pPr>
        <w:suppressAutoHyphens/>
        <w:jc w:val="both"/>
        <w:rPr>
          <w:rFonts w:ascii="Book Antiqua" w:hAnsi="Book Antiqua"/>
          <w:sz w:val="22"/>
          <w:szCs w:val="22"/>
          <w:lang w:val="sr-Cyrl-RS"/>
        </w:rPr>
      </w:pPr>
    </w:p>
    <w:p w14:paraId="036A1942" w14:textId="77777777" w:rsidR="00E36073" w:rsidRPr="0059096E" w:rsidRDefault="00F7579A" w:rsidP="00E03EE8">
      <w:pPr>
        <w:spacing w:after="160" w:line="259" w:lineRule="auto"/>
        <w:jc w:val="center"/>
        <w:rPr>
          <w:rFonts w:ascii="Book Antiqua" w:eastAsiaTheme="minorHAnsi" w:hAnsi="Book Antiqua" w:cstheme="minorBidi"/>
          <w:b/>
          <w:i/>
          <w:sz w:val="22"/>
          <w:szCs w:val="22"/>
          <w:lang w:val="sr-Cyrl-RS"/>
        </w:rPr>
      </w:pPr>
      <w:r w:rsidRPr="0059096E">
        <w:rPr>
          <w:rFonts w:ascii="Book Antiqua" w:eastAsiaTheme="minorHAnsi" w:hAnsi="Book Antiqua" w:cstheme="minorBidi"/>
          <w:b/>
          <w:i/>
          <w:sz w:val="22"/>
          <w:szCs w:val="22"/>
          <w:lang w:val="sr-Cyrl-RS"/>
        </w:rPr>
        <w:t>Начелне примедбе</w:t>
      </w:r>
    </w:p>
    <w:p w14:paraId="1857AD94" w14:textId="09C2648A" w:rsidR="00E36073" w:rsidRPr="00E36073" w:rsidRDefault="00E36073" w:rsidP="00E36073">
      <w:pPr>
        <w:pStyle w:val="sa27e73c3"/>
        <w:shd w:val="clear" w:color="auto" w:fill="FFFFFF"/>
        <w:spacing w:after="240"/>
        <w:jc w:val="both"/>
        <w:rPr>
          <w:rFonts w:ascii="Book Antiqua" w:hAnsi="Book Antiqua"/>
          <w:sz w:val="22"/>
          <w:szCs w:val="22"/>
          <w:lang w:val="sr-Cyrl-RS"/>
        </w:rPr>
      </w:pPr>
      <w:proofErr w:type="spellStart"/>
      <w:r w:rsidRPr="00E36073">
        <w:rPr>
          <w:rFonts w:ascii="Book Antiqua" w:hAnsi="Book Antiqua"/>
          <w:sz w:val="22"/>
          <w:szCs w:val="22"/>
          <w:lang w:val="sr-Cyrl-RS"/>
        </w:rPr>
        <w:t>Tекст</w:t>
      </w:r>
      <w:proofErr w:type="spellEnd"/>
      <w:r w:rsidRPr="00E36073">
        <w:rPr>
          <w:rFonts w:ascii="Book Antiqua" w:hAnsi="Book Antiqua"/>
          <w:sz w:val="22"/>
          <w:szCs w:val="22"/>
          <w:lang w:val="sr-Cyrl-RS"/>
        </w:rPr>
        <w:t xml:space="preserve"> Нацрта </w:t>
      </w:r>
      <w:r w:rsidR="0059096E">
        <w:rPr>
          <w:rFonts w:ascii="Book Antiqua" w:hAnsi="Book Antiqua"/>
          <w:sz w:val="22"/>
          <w:szCs w:val="22"/>
          <w:lang w:val="sr-Cyrl-RS"/>
        </w:rPr>
        <w:t>а</w:t>
      </w:r>
      <w:r w:rsidRPr="00E36073">
        <w:rPr>
          <w:rFonts w:ascii="Book Antiqua" w:hAnsi="Book Antiqua"/>
          <w:sz w:val="22"/>
          <w:szCs w:val="22"/>
          <w:lang w:val="sr-Cyrl-RS"/>
        </w:rPr>
        <w:t xml:space="preserve">кционог плана за преговарачко Поглавље 23 који је достављен Заштитнику грађана на мишљење, представља радну верзију или, у најбољем случају, преднацрт тог документа. Наиме, у садржинском смислу текст Нацрта у појединим областима/деловима не садржи адекватне активности, рокове, опредељена средства ни поуздане и мерљиве показатеље резултата планираних активности. Показатељи резултата се у појединим случајевима не могу довести у узрочно-последичну везу са планираном активношћу, а све заједно понекад ни са прелазним мерилом. </w:t>
      </w:r>
    </w:p>
    <w:p w14:paraId="76AACDDF"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У техничком смислу, текст Нацрта садржи бројне недостатке: поједине реченице се понављају, користе се колоквијални термини или различити термини за исти појам (</w:t>
      </w:r>
      <w:proofErr w:type="spellStart"/>
      <w:r w:rsidRPr="00E36073">
        <w:rPr>
          <w:rFonts w:ascii="Book Antiqua" w:hAnsi="Book Antiqua"/>
          <w:sz w:val="22"/>
          <w:szCs w:val="22"/>
          <w:lang w:val="sr-Cyrl-RS"/>
        </w:rPr>
        <w:t>нпр</w:t>
      </w:r>
      <w:proofErr w:type="spellEnd"/>
      <w:r w:rsidRPr="00E36073">
        <w:rPr>
          <w:rFonts w:ascii="Book Antiqua" w:hAnsi="Book Antiqua"/>
          <w:sz w:val="22"/>
          <w:szCs w:val="22"/>
          <w:lang w:val="sr-Cyrl-RS"/>
        </w:rPr>
        <w:t>: просторије за задржавање и притворске просторије), поједине активности за које су опредељена значајна средства нејасно су формулисане, а за друге значајне активности нису предвиђена средства.</w:t>
      </w:r>
    </w:p>
    <w:p w14:paraId="11A8CC51" w14:textId="77777777" w:rsidR="00E36073" w:rsidRPr="00E03EE8" w:rsidRDefault="00F7579A" w:rsidP="00E03EE8">
      <w:pPr>
        <w:spacing w:after="160" w:line="259" w:lineRule="auto"/>
        <w:jc w:val="center"/>
        <w:rPr>
          <w:rFonts w:ascii="Book Antiqua" w:eastAsiaTheme="minorHAnsi" w:hAnsi="Book Antiqua" w:cstheme="minorBidi"/>
          <w:b/>
          <w:i/>
          <w:sz w:val="22"/>
          <w:szCs w:val="22"/>
          <w:lang w:val="sr-Cyrl-RS"/>
        </w:rPr>
      </w:pPr>
      <w:r>
        <w:rPr>
          <w:rFonts w:ascii="Book Antiqua" w:hAnsi="Book Antiqua"/>
          <w:sz w:val="22"/>
          <w:szCs w:val="22"/>
          <w:lang w:val="sr-Cyrl-RS"/>
        </w:rPr>
        <w:t xml:space="preserve"> </w:t>
      </w:r>
      <w:r w:rsidRPr="00292005">
        <w:rPr>
          <w:rFonts w:ascii="Book Antiqua" w:eastAsiaTheme="minorHAnsi" w:hAnsi="Book Antiqua" w:cstheme="minorBidi"/>
          <w:b/>
          <w:i/>
          <w:sz w:val="22"/>
          <w:szCs w:val="22"/>
          <w:lang w:val="sr-Cyrl-RS"/>
        </w:rPr>
        <w:t>Појединачне примедбе</w:t>
      </w:r>
    </w:p>
    <w:p w14:paraId="13B2ECE9" w14:textId="042AB75E" w:rsidR="00E36073" w:rsidRPr="00E36073" w:rsidRDefault="0059096E" w:rsidP="00E36073">
      <w:pPr>
        <w:pStyle w:val="sa27e73c3"/>
        <w:shd w:val="clear" w:color="auto" w:fill="FFFFFF"/>
        <w:spacing w:after="240"/>
        <w:jc w:val="both"/>
        <w:rPr>
          <w:rFonts w:ascii="Book Antiqua" w:hAnsi="Book Antiqua"/>
          <w:sz w:val="22"/>
          <w:szCs w:val="22"/>
          <w:lang w:val="sr-Cyrl-RS"/>
        </w:rPr>
      </w:pPr>
      <w:r>
        <w:rPr>
          <w:rFonts w:ascii="Book Antiqua" w:hAnsi="Book Antiqua"/>
          <w:sz w:val="22"/>
          <w:szCs w:val="22"/>
          <w:lang w:val="sr-Cyrl-RS"/>
        </w:rPr>
        <w:t>У тексту Нацрта а</w:t>
      </w:r>
      <w:r w:rsidR="00E36073" w:rsidRPr="00E36073">
        <w:rPr>
          <w:rFonts w:ascii="Book Antiqua" w:hAnsi="Book Antiqua"/>
          <w:sz w:val="22"/>
          <w:szCs w:val="22"/>
          <w:lang w:val="sr-Cyrl-RS"/>
        </w:rPr>
        <w:t>кционог плана за преговарачко Поглавље 23, у поглављу 3. Основна права, када је реч о Забрани тортуре нехуманог или понижавајућег третмана и кажњавања, није дат тренутни пресек стања, већ су уместо тога набројане поједине планиране активности које се односе на јачање капацитета Заштитника грађана, посебно у обављању послова Националног механизма за превенцију тортуре</w:t>
      </w:r>
      <w:r w:rsidR="006D3A0D">
        <w:rPr>
          <w:rFonts w:ascii="Book Antiqua" w:hAnsi="Book Antiqua"/>
          <w:sz w:val="22"/>
          <w:szCs w:val="22"/>
          <w:lang w:val="sr-Cyrl-RS"/>
        </w:rPr>
        <w:t xml:space="preserve"> (у даљем тексту: НПМ)</w:t>
      </w:r>
      <w:r w:rsidR="00E36073" w:rsidRPr="00E36073">
        <w:rPr>
          <w:rFonts w:ascii="Book Antiqua" w:hAnsi="Book Antiqua"/>
          <w:sz w:val="22"/>
          <w:szCs w:val="22"/>
          <w:lang w:val="sr-Cyrl-RS"/>
        </w:rPr>
        <w:t>, планови у вези са изградњом нових завода за извршење кривичних санкција и реновирањем постојећих, као и унапређењем инфраструктуре просторија за задржавање у полицијским станицама. Наведено је да планиране активности укључују и јачање механизма за мониторинг Министарства унутрашњих послова (требало би прецизирати да је реч о унутрашњем, интерном контролном механизму – Комисији за спровођење стандарда полицијског поступања) за примену стандарда полицијског поступања у области спречавања мучења и злостављања кроз обуку, унапређење система жалби, унутрашњу и спољну контролу, али нису обухваћене психијатријске установе, односно није посвећена пажња превенцији тортуре у њима. Иако би тренутни</w:t>
      </w:r>
      <w:bookmarkStart w:id="0" w:name="_GoBack"/>
      <w:bookmarkEnd w:id="0"/>
      <w:r w:rsidR="00E36073" w:rsidRPr="00E36073">
        <w:rPr>
          <w:rFonts w:ascii="Book Antiqua" w:hAnsi="Book Antiqua"/>
          <w:sz w:val="22"/>
          <w:szCs w:val="22"/>
          <w:lang w:val="sr-Cyrl-RS"/>
        </w:rPr>
        <w:t xml:space="preserve"> пресек стања требало да садржи свеобухватан приказ досадашњих постигнућа у имплементацији </w:t>
      </w:r>
      <w:r w:rsidR="006D3A0D">
        <w:rPr>
          <w:rFonts w:ascii="Book Antiqua" w:hAnsi="Book Antiqua"/>
          <w:sz w:val="22"/>
          <w:szCs w:val="22"/>
          <w:lang w:val="sr-Cyrl-RS"/>
        </w:rPr>
        <w:t>Акционог плана</w:t>
      </w:r>
      <w:r w:rsidR="00E36073" w:rsidRPr="00E36073">
        <w:rPr>
          <w:rFonts w:ascii="Book Antiqua" w:hAnsi="Book Antiqua"/>
          <w:sz w:val="22"/>
          <w:szCs w:val="22"/>
          <w:lang w:val="sr-Cyrl-RS"/>
        </w:rPr>
        <w:t xml:space="preserve">, Нацрт </w:t>
      </w:r>
      <w:r>
        <w:rPr>
          <w:rFonts w:ascii="Book Antiqua" w:hAnsi="Book Antiqua"/>
          <w:sz w:val="22"/>
          <w:szCs w:val="22"/>
          <w:lang w:val="sr-Cyrl-RS"/>
        </w:rPr>
        <w:t>а</w:t>
      </w:r>
      <w:r w:rsidR="006D3A0D">
        <w:rPr>
          <w:rFonts w:ascii="Book Antiqua" w:hAnsi="Book Antiqua"/>
          <w:sz w:val="22"/>
          <w:szCs w:val="22"/>
          <w:lang w:val="sr-Cyrl-RS"/>
        </w:rPr>
        <w:t>кционог плана</w:t>
      </w:r>
      <w:r w:rsidR="00E36073" w:rsidRPr="00E36073">
        <w:rPr>
          <w:rFonts w:ascii="Book Antiqua" w:hAnsi="Book Antiqua"/>
          <w:sz w:val="22"/>
          <w:szCs w:val="22"/>
          <w:lang w:val="sr-Cyrl-RS"/>
        </w:rPr>
        <w:t xml:space="preserve"> у том погледу није довољно садржајан да би пружио слику с</w:t>
      </w:r>
      <w:r w:rsidR="005D2ACC">
        <w:rPr>
          <w:rFonts w:ascii="Book Antiqua" w:hAnsi="Book Antiqua"/>
          <w:sz w:val="22"/>
          <w:szCs w:val="22"/>
          <w:lang w:val="sr-Cyrl-RS"/>
        </w:rPr>
        <w:t>тања у областима које обрађује.</w:t>
      </w:r>
    </w:p>
    <w:p w14:paraId="523763EF" w14:textId="462C565B" w:rsidR="00E36073" w:rsidRPr="00F74736" w:rsidRDefault="00E36073" w:rsidP="00E36073">
      <w:pPr>
        <w:pStyle w:val="sa27e73c3"/>
        <w:shd w:val="clear" w:color="auto" w:fill="FFFFFF"/>
        <w:spacing w:after="240"/>
        <w:jc w:val="both"/>
        <w:rPr>
          <w:rFonts w:ascii="Book Antiqua" w:hAnsi="Book Antiqua"/>
          <w:sz w:val="22"/>
          <w:szCs w:val="22"/>
          <w:lang w:val="sr-Latn-RS"/>
        </w:rPr>
      </w:pPr>
      <w:r w:rsidRPr="00E36073">
        <w:rPr>
          <w:rFonts w:ascii="Book Antiqua" w:hAnsi="Book Antiqua"/>
          <w:sz w:val="22"/>
          <w:szCs w:val="22"/>
          <w:lang w:val="sr-Cyrl-RS"/>
        </w:rPr>
        <w:t xml:space="preserve">У </w:t>
      </w:r>
      <w:r w:rsidR="009E0FDD">
        <w:rPr>
          <w:rFonts w:ascii="Book Antiqua" w:hAnsi="Book Antiqua"/>
          <w:sz w:val="22"/>
          <w:szCs w:val="22"/>
          <w:lang w:val="sr-Cyrl-RS"/>
        </w:rPr>
        <w:t>тачки</w:t>
      </w:r>
      <w:r w:rsidRPr="00E36073">
        <w:rPr>
          <w:rFonts w:ascii="Book Antiqua" w:hAnsi="Book Antiqua"/>
          <w:sz w:val="22"/>
          <w:szCs w:val="22"/>
          <w:lang w:val="sr-Cyrl-RS"/>
        </w:rPr>
        <w:t xml:space="preserve">  3.1. </w:t>
      </w:r>
      <w:r w:rsidR="0059096E" w:rsidRPr="009E0FDD">
        <w:rPr>
          <w:rFonts w:ascii="Book Antiqua" w:hAnsi="Book Antiqua"/>
          <w:i/>
          <w:sz w:val="22"/>
          <w:szCs w:val="22"/>
          <w:lang w:val="sr-Cyrl-RS"/>
        </w:rPr>
        <w:t>Забрана тортуре нехуманог или понижавајућег третмана и кажњавања</w:t>
      </w:r>
      <w:r w:rsidRPr="00E36073">
        <w:rPr>
          <w:rFonts w:ascii="Book Antiqua" w:hAnsi="Book Antiqua"/>
          <w:sz w:val="22"/>
          <w:szCs w:val="22"/>
          <w:lang w:val="sr-Cyrl-RS"/>
        </w:rPr>
        <w:t>, Заштитник грађана, у циљу унапређења положаја задржаних лица и поступања полицијских службеника према њима током трајања полицијског задржавања, предлаже као нову активност систематизовање радног места полицијски службеник задужен за спровођење мере задржавања лица, а носилац ове активности било би Министар</w:t>
      </w:r>
      <w:r w:rsidR="00E03EE8">
        <w:rPr>
          <w:rFonts w:ascii="Book Antiqua" w:hAnsi="Book Antiqua"/>
          <w:sz w:val="22"/>
          <w:szCs w:val="22"/>
          <w:lang w:val="sr-Cyrl-RS"/>
        </w:rPr>
        <w:t>ст</w:t>
      </w:r>
      <w:r w:rsidR="005D2ACC">
        <w:rPr>
          <w:rFonts w:ascii="Book Antiqua" w:hAnsi="Book Antiqua"/>
          <w:sz w:val="22"/>
          <w:szCs w:val="22"/>
          <w:lang w:val="sr-Cyrl-RS"/>
        </w:rPr>
        <w:t>во унутрашњих послова.</w:t>
      </w:r>
    </w:p>
    <w:p w14:paraId="3201B7FE"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 xml:space="preserve">Даље, полазећи од тога да постојање просторија за саслушање лица које су технички опремљене представља један вид превентивног поступања и меру заштите лица лишених слободе од евентуалног недозвољеног поступања полицијских службеника, Заштитник грађана предлаже као нову активност аудио и/или видео опремање просторија за саслушање осумњичених лица у полицијским управама, односно полицијским станицама </w:t>
      </w:r>
      <w:r w:rsidRPr="00E36073">
        <w:rPr>
          <w:rFonts w:ascii="Book Antiqua" w:hAnsi="Book Antiqua"/>
          <w:sz w:val="22"/>
          <w:szCs w:val="22"/>
          <w:lang w:val="sr-Cyrl-RS"/>
        </w:rPr>
        <w:lastRenderedPageBreak/>
        <w:t>у саставу управа. Носилац предложене активности, Министарство унутрашњих послова, на тај начин би имплементирао у свој рад препоруке Европског комитета за спречавање мучења и нечовечног или понижавајућег поступања или кажњавања (CPT).</w:t>
      </w:r>
    </w:p>
    <w:p w14:paraId="06FC61E5"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 xml:space="preserve">Такође, као нову активност, чији би носилац било Министарство унутрашњих послова, овај орган предлаже обезбеђивање посебних просторија за чување привремено одузетих предмета који су вези са извршеним кривичним делима, односно  прекршајима.  </w:t>
      </w:r>
    </w:p>
    <w:p w14:paraId="1B4440C5" w14:textId="33AB7082" w:rsidR="00E36073" w:rsidRPr="00E36073" w:rsidRDefault="009E0FDD" w:rsidP="00E36073">
      <w:pPr>
        <w:pStyle w:val="sa27e73c3"/>
        <w:shd w:val="clear" w:color="auto" w:fill="FFFFFF"/>
        <w:spacing w:after="240"/>
        <w:jc w:val="both"/>
        <w:rPr>
          <w:rFonts w:ascii="Book Antiqua" w:hAnsi="Book Antiqua"/>
          <w:sz w:val="22"/>
          <w:szCs w:val="22"/>
          <w:lang w:val="sr-Cyrl-RS"/>
        </w:rPr>
      </w:pPr>
      <w:r>
        <w:rPr>
          <w:rFonts w:ascii="Book Antiqua" w:hAnsi="Book Antiqua"/>
          <w:sz w:val="22"/>
          <w:szCs w:val="22"/>
          <w:lang w:val="sr-Cyrl-RS"/>
        </w:rPr>
        <w:t>За П</w:t>
      </w:r>
      <w:r w:rsidR="00E36073" w:rsidRPr="00E36073">
        <w:rPr>
          <w:rFonts w:ascii="Book Antiqua" w:hAnsi="Book Antiqua"/>
          <w:sz w:val="22"/>
          <w:szCs w:val="22"/>
          <w:lang w:val="sr-Cyrl-RS"/>
        </w:rPr>
        <w:t>релазно мерило</w:t>
      </w:r>
      <w:r>
        <w:rPr>
          <w:rFonts w:ascii="Book Antiqua" w:hAnsi="Book Antiqua"/>
          <w:sz w:val="22"/>
          <w:szCs w:val="22"/>
          <w:lang w:val="sr-Cyrl-RS"/>
        </w:rPr>
        <w:t xml:space="preserve"> под тачком</w:t>
      </w:r>
      <w:r w:rsidR="00E36073" w:rsidRPr="00E36073">
        <w:rPr>
          <w:rFonts w:ascii="Book Antiqua" w:hAnsi="Book Antiqua"/>
          <w:sz w:val="22"/>
          <w:szCs w:val="22"/>
          <w:lang w:val="sr-Cyrl-RS"/>
        </w:rPr>
        <w:t xml:space="preserve"> 3.1.1. као резултат спровођења мерила нигде се не помиње побољшање услова живота у психијатријским установама, иако се мерило односи и на те препоруке CPT, односно и на те установе.</w:t>
      </w:r>
    </w:p>
    <w:p w14:paraId="24759059" w14:textId="77777777" w:rsidR="00E36073" w:rsidRPr="00E36073" w:rsidRDefault="006D3A0D" w:rsidP="00E36073">
      <w:pPr>
        <w:pStyle w:val="sa27e73c3"/>
        <w:shd w:val="clear" w:color="auto" w:fill="FFFFFF"/>
        <w:spacing w:after="240"/>
        <w:jc w:val="both"/>
        <w:rPr>
          <w:rFonts w:ascii="Book Antiqua" w:hAnsi="Book Antiqua"/>
          <w:sz w:val="22"/>
          <w:szCs w:val="22"/>
          <w:lang w:val="sr-Cyrl-RS"/>
        </w:rPr>
      </w:pPr>
      <w:r>
        <w:rPr>
          <w:rFonts w:ascii="Book Antiqua" w:hAnsi="Book Antiqua"/>
          <w:sz w:val="22"/>
          <w:szCs w:val="22"/>
          <w:lang w:val="sr-Cyrl-RS"/>
        </w:rPr>
        <w:t>У оквиру</w:t>
      </w:r>
      <w:r w:rsidR="00E36073" w:rsidRPr="00E36073">
        <w:rPr>
          <w:rFonts w:ascii="Book Antiqua" w:hAnsi="Book Antiqua"/>
          <w:sz w:val="22"/>
          <w:szCs w:val="22"/>
          <w:lang w:val="sr-Cyrl-RS"/>
        </w:rPr>
        <w:t xml:space="preserve"> активности предвиђене под</w:t>
      </w:r>
      <w:r>
        <w:rPr>
          <w:rFonts w:ascii="Book Antiqua" w:hAnsi="Book Antiqua"/>
          <w:sz w:val="22"/>
          <w:szCs w:val="22"/>
          <w:lang w:val="sr-Cyrl-RS"/>
        </w:rPr>
        <w:t xml:space="preserve"> тачком</w:t>
      </w:r>
      <w:r w:rsidR="00E36073" w:rsidRPr="00E36073">
        <w:rPr>
          <w:rFonts w:ascii="Book Antiqua" w:hAnsi="Book Antiqua"/>
          <w:sz w:val="22"/>
          <w:szCs w:val="22"/>
          <w:lang w:val="sr-Cyrl-RS"/>
        </w:rPr>
        <w:t xml:space="preserve"> 3.1.1.3. </w:t>
      </w:r>
      <w:r w:rsidR="00E36073" w:rsidRPr="009E0FDD">
        <w:rPr>
          <w:rFonts w:ascii="Book Antiqua" w:hAnsi="Book Antiqua"/>
          <w:i/>
          <w:sz w:val="22"/>
          <w:szCs w:val="22"/>
          <w:lang w:val="sr-Cyrl-RS"/>
        </w:rPr>
        <w:t>Изградња, адаптација и опремање просторија за задржавање у складу са препорукама Европског комитета за превенцију тортуре и нехуманог или понижавајућег третмана и кажњавања и извештајима Националног механизма за превенцију тортуре (Заштитник грађана</w:t>
      </w:r>
      <w:r w:rsidR="00E36073" w:rsidRPr="00E36073">
        <w:rPr>
          <w:rFonts w:ascii="Book Antiqua" w:hAnsi="Book Antiqua"/>
          <w:sz w:val="22"/>
          <w:szCs w:val="22"/>
          <w:lang w:val="sr-Cyrl-RS"/>
        </w:rPr>
        <w:t xml:space="preserve">), за коју су опредељена значајна средства из донације, потребно је као показатељ резултата определити, односно тачно одредити број изграђених и реновираних просторија за задржавање у свим подручним полицијским управама, као и крајњи рок за спровођење активности. Исказана је потреба да се изврши адаптација 184 просторије за задржавање, али нису дати конкретни показатељи резултата укупно нити на годишњем нивоу. </w:t>
      </w:r>
    </w:p>
    <w:p w14:paraId="4D2F6472"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 xml:space="preserve">Такође, потребно је ускладити терминологију тако да се уместо термина „притворска јединица“ увек користи термин просторија за задржавање. </w:t>
      </w:r>
    </w:p>
    <w:p w14:paraId="2E2D5982" w14:textId="5AABD340"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Код активности под</w:t>
      </w:r>
      <w:r w:rsidR="006D3A0D">
        <w:rPr>
          <w:rFonts w:ascii="Book Antiqua" w:hAnsi="Book Antiqua"/>
          <w:sz w:val="22"/>
          <w:szCs w:val="22"/>
          <w:lang w:val="sr-Cyrl-RS"/>
        </w:rPr>
        <w:t xml:space="preserve"> тачком</w:t>
      </w:r>
      <w:r w:rsidRPr="00E36073">
        <w:rPr>
          <w:rFonts w:ascii="Book Antiqua" w:hAnsi="Book Antiqua"/>
          <w:sz w:val="22"/>
          <w:szCs w:val="22"/>
          <w:lang w:val="sr-Cyrl-RS"/>
        </w:rPr>
        <w:t xml:space="preserve"> 3.1.1.4. предвиђено је унапређење полицијског поступања у области превенције тортуре кроз обуке чланова комисије, руководилаца и полицијских службеника, као и кроз редовне ненајављене контроле притворских јединица (важи иста примедба: треба да стоји просторија за задржавање)</w:t>
      </w:r>
      <w:r w:rsidR="009E0FDD">
        <w:rPr>
          <w:rFonts w:ascii="Book Antiqua" w:hAnsi="Book Antiqua"/>
          <w:sz w:val="22"/>
          <w:szCs w:val="22"/>
          <w:lang w:val="sr-Cyrl-RS"/>
        </w:rPr>
        <w:t>. Н</w:t>
      </w:r>
      <w:r w:rsidRPr="00E36073">
        <w:rPr>
          <w:rFonts w:ascii="Book Antiqua" w:hAnsi="Book Antiqua"/>
          <w:sz w:val="22"/>
          <w:szCs w:val="22"/>
          <w:lang w:val="sr-Cyrl-RS"/>
        </w:rPr>
        <w:t xml:space="preserve">осилац активности је Министарство унутрашњих послова, а један од </w:t>
      </w:r>
      <w:proofErr w:type="spellStart"/>
      <w:r w:rsidRPr="00E36073">
        <w:rPr>
          <w:rFonts w:ascii="Book Antiqua" w:hAnsi="Book Antiqua"/>
          <w:sz w:val="22"/>
          <w:szCs w:val="22"/>
          <w:lang w:val="sr-Cyrl-RS"/>
        </w:rPr>
        <w:t>предвиђених</w:t>
      </w:r>
      <w:proofErr w:type="spellEnd"/>
      <w:r w:rsidRPr="00E36073">
        <w:rPr>
          <w:rFonts w:ascii="Book Antiqua" w:hAnsi="Book Antiqua"/>
          <w:sz w:val="22"/>
          <w:szCs w:val="22"/>
          <w:lang w:val="sr-Cyrl-RS"/>
        </w:rPr>
        <w:t xml:space="preserve"> показатеља резултата је јачање капацитета надзорног механизма тог министарства, између осталог, и кроз унапређену координацију са Заштитником грађана и невладиним сектором. Будући да је активност усмерена на унапређење полицијског поступања у области превенције тортуре, а не на унапређену координацију са Заштитником грађана и нев</w:t>
      </w:r>
      <w:r w:rsidR="009E0FDD">
        <w:rPr>
          <w:rFonts w:ascii="Book Antiqua" w:hAnsi="Book Antiqua"/>
          <w:sz w:val="22"/>
          <w:szCs w:val="22"/>
          <w:lang w:val="sr-Cyrl-RS"/>
        </w:rPr>
        <w:t>ладиним сектором, одговарајући п</w:t>
      </w:r>
      <w:r w:rsidRPr="00E36073">
        <w:rPr>
          <w:rFonts w:ascii="Book Antiqua" w:hAnsi="Book Antiqua"/>
          <w:sz w:val="22"/>
          <w:szCs w:val="22"/>
          <w:lang w:val="sr-Cyrl-RS"/>
        </w:rPr>
        <w:t>оказатељ резул</w:t>
      </w:r>
      <w:r w:rsidR="009E0FDD">
        <w:rPr>
          <w:rFonts w:ascii="Book Antiqua" w:hAnsi="Book Antiqua"/>
          <w:sz w:val="22"/>
          <w:szCs w:val="22"/>
          <w:lang w:val="sr-Cyrl-RS"/>
        </w:rPr>
        <w:t xml:space="preserve">тата за </w:t>
      </w:r>
      <w:proofErr w:type="spellStart"/>
      <w:r w:rsidR="009E0FDD">
        <w:rPr>
          <w:rFonts w:ascii="Book Antiqua" w:hAnsi="Book Antiqua"/>
          <w:sz w:val="22"/>
          <w:szCs w:val="22"/>
          <w:lang w:val="sr-Cyrl-RS"/>
        </w:rPr>
        <w:t>предвиђену</w:t>
      </w:r>
      <w:proofErr w:type="spellEnd"/>
      <w:r w:rsidR="009E0FDD">
        <w:rPr>
          <w:rFonts w:ascii="Book Antiqua" w:hAnsi="Book Antiqua"/>
          <w:sz w:val="22"/>
          <w:szCs w:val="22"/>
          <w:lang w:val="sr-Cyrl-RS"/>
        </w:rPr>
        <w:t xml:space="preserve"> активност превасходно би требало</w:t>
      </w:r>
      <w:r w:rsidRPr="00E36073">
        <w:rPr>
          <w:rFonts w:ascii="Book Antiqua" w:hAnsi="Book Antiqua"/>
          <w:sz w:val="22"/>
          <w:szCs w:val="22"/>
          <w:lang w:val="sr-Cyrl-RS"/>
        </w:rPr>
        <w:t xml:space="preserve"> да буде смањење броја притужби поднетих</w:t>
      </w:r>
      <w:r w:rsidR="009E0FDD">
        <w:rPr>
          <w:rFonts w:ascii="Book Antiqua" w:hAnsi="Book Antiqua"/>
          <w:sz w:val="22"/>
          <w:szCs w:val="22"/>
          <w:lang w:val="sr-Cyrl-RS"/>
        </w:rPr>
        <w:t>,</w:t>
      </w:r>
      <w:r w:rsidRPr="00E36073">
        <w:rPr>
          <w:rFonts w:ascii="Book Antiqua" w:hAnsi="Book Antiqua"/>
          <w:sz w:val="22"/>
          <w:szCs w:val="22"/>
          <w:lang w:val="sr-Cyrl-RS"/>
        </w:rPr>
        <w:t xml:space="preserve"> због непрофесионалног поступања полицијских службеника и смањење броја поднетих крив</w:t>
      </w:r>
      <w:r w:rsidR="006D3A0D">
        <w:rPr>
          <w:rFonts w:ascii="Book Antiqua" w:hAnsi="Book Antiqua"/>
          <w:sz w:val="22"/>
          <w:szCs w:val="22"/>
          <w:lang w:val="sr-Cyrl-RS"/>
        </w:rPr>
        <w:t>ичних пријава и покренутих посту</w:t>
      </w:r>
      <w:r w:rsidRPr="00E36073">
        <w:rPr>
          <w:rFonts w:ascii="Book Antiqua" w:hAnsi="Book Antiqua"/>
          <w:sz w:val="22"/>
          <w:szCs w:val="22"/>
          <w:lang w:val="sr-Cyrl-RS"/>
        </w:rPr>
        <w:t>пака за кривична дела из чл</w:t>
      </w:r>
      <w:r w:rsidR="006D3A0D">
        <w:rPr>
          <w:rFonts w:ascii="Book Antiqua" w:hAnsi="Book Antiqua"/>
          <w:sz w:val="22"/>
          <w:szCs w:val="22"/>
          <w:lang w:val="sr-Cyrl-RS"/>
        </w:rPr>
        <w:t>.</w:t>
      </w:r>
      <w:r w:rsidRPr="00E36073">
        <w:rPr>
          <w:rFonts w:ascii="Book Antiqua" w:hAnsi="Book Antiqua"/>
          <w:sz w:val="22"/>
          <w:szCs w:val="22"/>
          <w:lang w:val="sr-Cyrl-RS"/>
        </w:rPr>
        <w:t xml:space="preserve"> 136. и 137. К</w:t>
      </w:r>
      <w:r w:rsidR="006D3A0D">
        <w:rPr>
          <w:rFonts w:ascii="Book Antiqua" w:hAnsi="Book Antiqua"/>
          <w:sz w:val="22"/>
          <w:szCs w:val="22"/>
          <w:lang w:val="sr-Cyrl-RS"/>
        </w:rPr>
        <w:t>ривичног законика (изнуђивање исказа и з</w:t>
      </w:r>
      <w:r w:rsidRPr="00E36073">
        <w:rPr>
          <w:rFonts w:ascii="Book Antiqua" w:hAnsi="Book Antiqua"/>
          <w:sz w:val="22"/>
          <w:szCs w:val="22"/>
          <w:lang w:val="sr-Cyrl-RS"/>
        </w:rPr>
        <w:t xml:space="preserve">лостављање и мучење). </w:t>
      </w:r>
    </w:p>
    <w:p w14:paraId="1CCF9FE1" w14:textId="3663ADFB" w:rsidR="006D3A0D"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У</w:t>
      </w:r>
      <w:r w:rsidR="006D3A0D">
        <w:rPr>
          <w:rFonts w:ascii="Book Antiqua" w:hAnsi="Book Antiqua"/>
          <w:sz w:val="22"/>
          <w:szCs w:val="22"/>
          <w:lang w:val="sr-Cyrl-RS"/>
        </w:rPr>
        <w:t xml:space="preserve"> оквиру активности </w:t>
      </w:r>
      <w:r w:rsidR="00611B26">
        <w:rPr>
          <w:rFonts w:ascii="Book Antiqua" w:hAnsi="Book Antiqua"/>
          <w:sz w:val="22"/>
          <w:szCs w:val="22"/>
          <w:lang w:val="sr-Cyrl-RS"/>
        </w:rPr>
        <w:t xml:space="preserve">под тачком </w:t>
      </w:r>
      <w:r w:rsidR="006D3A0D">
        <w:rPr>
          <w:rFonts w:ascii="Book Antiqua" w:hAnsi="Book Antiqua"/>
          <w:sz w:val="22"/>
          <w:szCs w:val="22"/>
          <w:lang w:val="sr-Cyrl-RS"/>
        </w:rPr>
        <w:t xml:space="preserve">3.1.1.4. </w:t>
      </w:r>
      <w:r w:rsidRPr="00E36073">
        <w:rPr>
          <w:rFonts w:ascii="Book Antiqua" w:hAnsi="Book Antiqua"/>
          <w:sz w:val="22"/>
          <w:szCs w:val="22"/>
          <w:lang w:val="sr-Cyrl-RS"/>
        </w:rPr>
        <w:t xml:space="preserve">Заштитник грађана предлаже додавање обука које ће унапредити положај лица лишених слободе, односно лица са менталним сметњама: обуке за криминалистичке инспекторе о техникама саслушања осумњичених лица и обуке  полицијских службеника о поступању према лицима са менталним сметњама. </w:t>
      </w:r>
    </w:p>
    <w:p w14:paraId="6435316F" w14:textId="43B8AEEE"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Заштитник грађана изражава задовољство што је предвиђена активност под</w:t>
      </w:r>
      <w:r w:rsidR="00A734AD">
        <w:rPr>
          <w:rFonts w:ascii="Book Antiqua" w:hAnsi="Book Antiqua"/>
          <w:sz w:val="22"/>
          <w:szCs w:val="22"/>
          <w:lang w:val="sr-Cyrl-RS"/>
        </w:rPr>
        <w:t xml:space="preserve"> тачком</w:t>
      </w:r>
      <w:r w:rsidRPr="00E36073">
        <w:rPr>
          <w:rFonts w:ascii="Book Antiqua" w:hAnsi="Book Antiqua"/>
          <w:sz w:val="22"/>
          <w:szCs w:val="22"/>
          <w:lang w:val="sr-Cyrl-RS"/>
        </w:rPr>
        <w:t xml:space="preserve"> 3.1.1.5. унапређење сарадње са НПМ, али би показатеље резултата требало прецизирати да би били мерљиви (нпр. предвидети број одржаних састанака на годишњем нивоу и увећан проценат спроведених препорука НПМ од стране МУП). Такође, значајни показатељ резултата је и ефикасност у имплементацији препорука НПМ, односно рокови поступања по упућеним препорукама, а активност која би могла да се дода је</w:t>
      </w:r>
      <w:r w:rsidR="00611B26">
        <w:rPr>
          <w:rFonts w:ascii="Book Antiqua" w:hAnsi="Book Antiqua"/>
          <w:sz w:val="22"/>
          <w:szCs w:val="22"/>
          <w:lang w:val="sr-Cyrl-RS"/>
        </w:rPr>
        <w:t>сте</w:t>
      </w:r>
      <w:r w:rsidRPr="00E36073">
        <w:rPr>
          <w:rFonts w:ascii="Book Antiqua" w:hAnsi="Book Antiqua"/>
          <w:sz w:val="22"/>
          <w:szCs w:val="22"/>
          <w:lang w:val="sr-Cyrl-RS"/>
        </w:rPr>
        <w:t xml:space="preserve"> обука, односно представљање мандата и рада </w:t>
      </w:r>
      <w:r w:rsidR="006D3A0D" w:rsidRPr="00E36073">
        <w:rPr>
          <w:rFonts w:ascii="Book Antiqua" w:hAnsi="Book Antiqua"/>
          <w:sz w:val="22"/>
          <w:szCs w:val="22"/>
          <w:lang w:val="sr-Cyrl-RS"/>
        </w:rPr>
        <w:t>Заштитник</w:t>
      </w:r>
      <w:r w:rsidR="006D3A0D">
        <w:rPr>
          <w:rFonts w:ascii="Book Antiqua" w:hAnsi="Book Antiqua"/>
          <w:sz w:val="22"/>
          <w:szCs w:val="22"/>
          <w:lang w:val="sr-Cyrl-RS"/>
        </w:rPr>
        <w:t>а</w:t>
      </w:r>
      <w:r w:rsidR="006D3A0D" w:rsidRPr="00E36073">
        <w:rPr>
          <w:rFonts w:ascii="Book Antiqua" w:hAnsi="Book Antiqua"/>
          <w:sz w:val="22"/>
          <w:szCs w:val="22"/>
          <w:lang w:val="sr-Cyrl-RS"/>
        </w:rPr>
        <w:t xml:space="preserve"> грађана</w:t>
      </w:r>
      <w:r w:rsidR="006D3A0D">
        <w:rPr>
          <w:rFonts w:ascii="Book Antiqua" w:hAnsi="Book Antiqua"/>
          <w:sz w:val="22"/>
          <w:szCs w:val="22"/>
          <w:lang w:val="sr-Cyrl-RS"/>
        </w:rPr>
        <w:t xml:space="preserve"> </w:t>
      </w:r>
      <w:r w:rsidRPr="00E36073">
        <w:rPr>
          <w:rFonts w:ascii="Book Antiqua" w:hAnsi="Book Antiqua"/>
          <w:sz w:val="22"/>
          <w:szCs w:val="22"/>
          <w:lang w:val="sr-Cyrl-RS"/>
        </w:rPr>
        <w:t xml:space="preserve"> и НПМ полицијским службеницима, коју би обављали представници </w:t>
      </w:r>
      <w:r w:rsidR="00A734AD" w:rsidRPr="00A734AD">
        <w:rPr>
          <w:rFonts w:ascii="Book Antiqua" w:hAnsi="Book Antiqua"/>
          <w:sz w:val="22"/>
          <w:szCs w:val="22"/>
          <w:lang w:val="sr-Cyrl-RS"/>
        </w:rPr>
        <w:t>Националног механизма за превенцију тортуре</w:t>
      </w:r>
      <w:r w:rsidRPr="00E36073">
        <w:rPr>
          <w:rFonts w:ascii="Book Antiqua" w:hAnsi="Book Antiqua"/>
          <w:sz w:val="22"/>
          <w:szCs w:val="22"/>
          <w:lang w:val="sr-Cyrl-RS"/>
        </w:rPr>
        <w:t>.</w:t>
      </w:r>
    </w:p>
    <w:p w14:paraId="67B66017" w14:textId="4AFBD2AB"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lastRenderedPageBreak/>
        <w:t xml:space="preserve">Активности предвиђене под </w:t>
      </w:r>
      <w:r w:rsidR="00611B26">
        <w:rPr>
          <w:rFonts w:ascii="Book Antiqua" w:hAnsi="Book Antiqua"/>
          <w:sz w:val="22"/>
          <w:szCs w:val="22"/>
          <w:lang w:val="sr-Cyrl-RS"/>
        </w:rPr>
        <w:t>тачкама 3.1.1.7., 3.5.1.10. и 3.5.1.11.</w:t>
      </w:r>
      <w:r w:rsidRPr="00E36073">
        <w:rPr>
          <w:rFonts w:ascii="Book Antiqua" w:hAnsi="Book Antiqua"/>
          <w:sz w:val="22"/>
          <w:szCs w:val="22"/>
          <w:lang w:val="sr-Cyrl-RS"/>
        </w:rPr>
        <w:t xml:space="preserve"> које се односе на писано обавештавање о правима лица лишеног слободе на језику који разуме, потребно је ускладити како се не би преклапале, а такође и предвидети средства за спровођење активности и краћи рок од првог квартала 2022. године (наведен у активности под </w:t>
      </w:r>
      <w:r w:rsidR="00611B26">
        <w:rPr>
          <w:rFonts w:ascii="Book Antiqua" w:hAnsi="Book Antiqua"/>
          <w:sz w:val="22"/>
          <w:szCs w:val="22"/>
          <w:lang w:val="sr-Cyrl-RS"/>
        </w:rPr>
        <w:t xml:space="preserve">тачком </w:t>
      </w:r>
      <w:r w:rsidRPr="00E36073">
        <w:rPr>
          <w:rFonts w:ascii="Book Antiqua" w:hAnsi="Book Antiqua"/>
          <w:sz w:val="22"/>
          <w:szCs w:val="22"/>
          <w:lang w:val="sr-Cyrl-RS"/>
        </w:rPr>
        <w:t>3.5.1.11.). У сваком случају, потребно је да надлежни органи и до тада свако лице лишено слободе упознају са правима у свим фазама поступка и омогуће им остваривање тих права, што у случају да лице не разуме језик обухвата и ангажовање преводиоца/судског тумача.</w:t>
      </w:r>
    </w:p>
    <w:p w14:paraId="5A913A5B"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Код активности под</w:t>
      </w:r>
      <w:r w:rsidR="008B5FE9">
        <w:rPr>
          <w:rFonts w:ascii="Book Antiqua" w:hAnsi="Book Antiqua"/>
          <w:sz w:val="22"/>
          <w:szCs w:val="22"/>
          <w:lang w:val="sr-Cyrl-RS"/>
        </w:rPr>
        <w:t xml:space="preserve"> тачком</w:t>
      </w:r>
      <w:r w:rsidRPr="00E36073">
        <w:rPr>
          <w:rFonts w:ascii="Book Antiqua" w:hAnsi="Book Antiqua"/>
          <w:sz w:val="22"/>
          <w:szCs w:val="22"/>
          <w:lang w:val="sr-Cyrl-RS"/>
        </w:rPr>
        <w:t xml:space="preserve"> 3.1.1.8. потребно је као показат</w:t>
      </w:r>
      <w:r w:rsidR="008B5FE9">
        <w:rPr>
          <w:rFonts w:ascii="Book Antiqua" w:hAnsi="Book Antiqua"/>
          <w:sz w:val="22"/>
          <w:szCs w:val="22"/>
          <w:lang w:val="sr-Cyrl-RS"/>
        </w:rPr>
        <w:t>ељ резултата на годишњем нивоу одредити број</w:t>
      </w:r>
      <w:r w:rsidRPr="00E36073">
        <w:rPr>
          <w:rFonts w:ascii="Book Antiqua" w:hAnsi="Book Antiqua"/>
          <w:sz w:val="22"/>
          <w:szCs w:val="22"/>
          <w:lang w:val="sr-Cyrl-RS"/>
        </w:rPr>
        <w:t xml:space="preserve"> припадника полиције и носилаца </w:t>
      </w:r>
      <w:proofErr w:type="spellStart"/>
      <w:r w:rsidRPr="00E36073">
        <w:rPr>
          <w:rFonts w:ascii="Book Antiqua" w:hAnsi="Book Antiqua"/>
          <w:sz w:val="22"/>
          <w:szCs w:val="22"/>
          <w:lang w:val="sr-Cyrl-RS"/>
        </w:rPr>
        <w:t>јавнотужилачке</w:t>
      </w:r>
      <w:proofErr w:type="spellEnd"/>
      <w:r w:rsidRPr="00E36073">
        <w:rPr>
          <w:rFonts w:ascii="Book Antiqua" w:hAnsi="Book Antiqua"/>
          <w:sz w:val="22"/>
          <w:szCs w:val="22"/>
          <w:lang w:val="sr-Cyrl-RS"/>
        </w:rPr>
        <w:t xml:space="preserve"> функције обучених за истрагу случајева злостављања и мучења у циљу спровођења ефикасних истрага о наводима злостављања и мучења од стране полиције или других државних органа у складу са новом методологијом истраге, као и опредељеним средствима.</w:t>
      </w:r>
    </w:p>
    <w:p w14:paraId="10789366"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 xml:space="preserve">Код активности под </w:t>
      </w:r>
      <w:r w:rsidR="008B5FE9">
        <w:rPr>
          <w:rFonts w:ascii="Book Antiqua" w:hAnsi="Book Antiqua"/>
          <w:sz w:val="22"/>
          <w:szCs w:val="22"/>
          <w:lang w:val="sr-Cyrl-RS"/>
        </w:rPr>
        <w:t xml:space="preserve">тачком </w:t>
      </w:r>
      <w:r w:rsidRPr="00E36073">
        <w:rPr>
          <w:rFonts w:ascii="Book Antiqua" w:hAnsi="Book Antiqua"/>
          <w:sz w:val="22"/>
          <w:szCs w:val="22"/>
          <w:lang w:val="sr-Cyrl-RS"/>
        </w:rPr>
        <w:t xml:space="preserve">3.1.1.11. потребно </w:t>
      </w:r>
      <w:r w:rsidR="008B5FE9">
        <w:rPr>
          <w:rFonts w:ascii="Book Antiqua" w:hAnsi="Book Antiqua"/>
          <w:sz w:val="22"/>
          <w:szCs w:val="22"/>
          <w:lang w:val="sr-Cyrl-RS"/>
        </w:rPr>
        <w:t xml:space="preserve">је </w:t>
      </w:r>
      <w:r w:rsidRPr="00E36073">
        <w:rPr>
          <w:rFonts w:ascii="Book Antiqua" w:hAnsi="Book Antiqua"/>
          <w:sz w:val="22"/>
          <w:szCs w:val="22"/>
          <w:lang w:val="sr-Cyrl-RS"/>
        </w:rPr>
        <w:t xml:space="preserve">прецизирати показатељ резултата (нпр. навођењем броја и структуре запослених у свим заводима који су прошли обуке) на годишњем нивоу, а у складу са опредељеним средствима. Размотрити и друге могуће показатеље резултата који би могли указивати на успешност </w:t>
      </w:r>
      <w:proofErr w:type="spellStart"/>
      <w:r w:rsidRPr="00E36073">
        <w:rPr>
          <w:rFonts w:ascii="Book Antiqua" w:hAnsi="Book Antiqua"/>
          <w:sz w:val="22"/>
          <w:szCs w:val="22"/>
          <w:lang w:val="sr-Cyrl-RS"/>
        </w:rPr>
        <w:t>реинтеграције</w:t>
      </w:r>
      <w:proofErr w:type="spellEnd"/>
      <w:r w:rsidRPr="00E36073">
        <w:rPr>
          <w:rFonts w:ascii="Book Antiqua" w:hAnsi="Book Antiqua"/>
          <w:sz w:val="22"/>
          <w:szCs w:val="22"/>
          <w:lang w:val="sr-Cyrl-RS"/>
        </w:rPr>
        <w:t xml:space="preserve"> по истеку казне, као што су: број запослених осуђених, укључујући посебно рањиве групе, након истека казне, број зависника који успешно одржавају апстиненцију након истека казне, проценат смањења </w:t>
      </w:r>
      <w:proofErr w:type="spellStart"/>
      <w:r w:rsidRPr="00E36073">
        <w:rPr>
          <w:rFonts w:ascii="Book Antiqua" w:hAnsi="Book Antiqua"/>
          <w:sz w:val="22"/>
          <w:szCs w:val="22"/>
          <w:lang w:val="sr-Cyrl-RS"/>
        </w:rPr>
        <w:t>поврата</w:t>
      </w:r>
      <w:proofErr w:type="spellEnd"/>
      <w:r w:rsidRPr="00E36073">
        <w:rPr>
          <w:rFonts w:ascii="Book Antiqua" w:hAnsi="Book Antiqua"/>
          <w:sz w:val="22"/>
          <w:szCs w:val="22"/>
          <w:lang w:val="sr-Cyrl-RS"/>
        </w:rPr>
        <w:t xml:space="preserve"> и сл.</w:t>
      </w:r>
    </w:p>
    <w:p w14:paraId="7CBB5777"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 xml:space="preserve">Под тачком 3.1.1.12. као активност је фактички наведена примена важећих прописа, односно континуирана примена одредаба Правилника о ближим условима за примену физичког спутавања и изолације лица са менталним сметњама која се налазе на лечењу у психијатријским установама и контрола примене. По ставу Заштитника грађана, континуирана примена важећих прописа не може се сматрати адекватном активношћу у оквиру Акционог плана за прелазно мерило 3.1.1 (Србија примењује све препоруке Европског комитета за спречавање мучења и нечовечног или понижавајућег поступања или кажњавања (CPT) и улаже у побољшање инфраструктуре и услова живота у затворима (укључујући здравствену заштиту), притворским центрима и психијатријским установама. Србија активно ради на смањењу претрпаности и спроводи обучавање и активности у погледу подизања нивоа свести о правима лица у притвору). Поштовање прописа требало би да се подразумева и да не изискује никаква финансијска средства. </w:t>
      </w:r>
      <w:r w:rsidR="008B5FE9">
        <w:rPr>
          <w:rFonts w:ascii="Book Antiqua" w:hAnsi="Book Antiqua"/>
          <w:sz w:val="22"/>
          <w:szCs w:val="22"/>
          <w:lang w:val="sr-Cyrl-RS"/>
        </w:rPr>
        <w:t xml:space="preserve">Због тога се основано поставља питање зашто је </w:t>
      </w:r>
      <w:r w:rsidRPr="00E36073">
        <w:rPr>
          <w:rFonts w:ascii="Book Antiqua" w:hAnsi="Book Antiqua"/>
          <w:sz w:val="22"/>
          <w:szCs w:val="22"/>
          <w:lang w:val="sr-Cyrl-RS"/>
        </w:rPr>
        <w:t>за такву активност предвиђено преко 21.000 евра годишње у периоду од 2020-2022. године. Потребно је размотрити планирање активности које би се фактички састојале у имплементацији препорука које НПМ упућује Министарству здравља и посећеним здравственим установама, као што су обезбеђивање одговарајућих обука здравствених радника о превенцији тортуре, препорукама и стандардима CPT, обуке о примени мере физичког спутавања, потребу за континуираном специјалистичком едукацијом средњег медицинског кадра у психијатријским установама за рад са ментално оболелим особама, унапређење животних услова у бо</w:t>
      </w:r>
      <w:r w:rsidR="008B5FE9">
        <w:rPr>
          <w:rFonts w:ascii="Book Antiqua" w:hAnsi="Book Antiqua"/>
          <w:sz w:val="22"/>
          <w:szCs w:val="22"/>
          <w:lang w:val="sr-Cyrl-RS"/>
        </w:rPr>
        <w:t>лницама и клиникама за психијат</w:t>
      </w:r>
      <w:r w:rsidRPr="00E36073">
        <w:rPr>
          <w:rFonts w:ascii="Book Antiqua" w:hAnsi="Book Antiqua"/>
          <w:sz w:val="22"/>
          <w:szCs w:val="22"/>
          <w:lang w:val="sr-Cyrl-RS"/>
        </w:rPr>
        <w:t>р</w:t>
      </w:r>
      <w:r w:rsidR="008B5FE9">
        <w:rPr>
          <w:rFonts w:ascii="Book Antiqua" w:hAnsi="Book Antiqua"/>
          <w:sz w:val="22"/>
          <w:szCs w:val="22"/>
          <w:lang w:val="sr-Cyrl-RS"/>
        </w:rPr>
        <w:t>ију</w:t>
      </w:r>
      <w:r w:rsidRPr="00E36073">
        <w:rPr>
          <w:rFonts w:ascii="Book Antiqua" w:hAnsi="Book Antiqua"/>
          <w:sz w:val="22"/>
          <w:szCs w:val="22"/>
          <w:lang w:val="sr-Cyrl-RS"/>
        </w:rPr>
        <w:t xml:space="preserve">, обуке о примени Закона о заштити лица са менталним сметњама у погледу процедуре добровољне и принудне </w:t>
      </w:r>
      <w:proofErr w:type="spellStart"/>
      <w:r w:rsidRPr="00E36073">
        <w:rPr>
          <w:rFonts w:ascii="Book Antiqua" w:hAnsi="Book Antiqua"/>
          <w:sz w:val="22"/>
          <w:szCs w:val="22"/>
          <w:lang w:val="sr-Cyrl-RS"/>
        </w:rPr>
        <w:t>хоспитализације</w:t>
      </w:r>
      <w:proofErr w:type="spellEnd"/>
      <w:r w:rsidRPr="00E36073">
        <w:rPr>
          <w:rFonts w:ascii="Book Antiqua" w:hAnsi="Book Antiqua"/>
          <w:sz w:val="22"/>
          <w:szCs w:val="22"/>
          <w:lang w:val="sr-Cyrl-RS"/>
        </w:rPr>
        <w:t xml:space="preserve">, информисане сагласности на медицинску меру, припрему одговарајућих образаца за сагласност пацијента на медицинску меру и друге упућене препоруке из извештаја о посетама НПМ психијатријским установама. Потребно је предвидети и одговарајуће показатеље резултата, што свакако није број посета </w:t>
      </w:r>
      <w:r w:rsidR="008B5FE9" w:rsidRPr="008B5FE9">
        <w:rPr>
          <w:rFonts w:ascii="Book Antiqua" w:hAnsi="Book Antiqua"/>
          <w:sz w:val="22"/>
          <w:szCs w:val="22"/>
          <w:lang w:val="sr-Cyrl-RS"/>
        </w:rPr>
        <w:t>Националног механизма за превенцију тортуре</w:t>
      </w:r>
      <w:r w:rsidRPr="00E36073">
        <w:rPr>
          <w:rFonts w:ascii="Book Antiqua" w:hAnsi="Book Antiqua"/>
          <w:sz w:val="22"/>
          <w:szCs w:val="22"/>
          <w:lang w:val="sr-Cyrl-RS"/>
        </w:rPr>
        <w:t xml:space="preserve">. </w:t>
      </w:r>
    </w:p>
    <w:p w14:paraId="3A175EE6"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Активност</w:t>
      </w:r>
      <w:r w:rsidR="00120674">
        <w:rPr>
          <w:rFonts w:ascii="Book Antiqua" w:hAnsi="Book Antiqua"/>
          <w:sz w:val="22"/>
          <w:szCs w:val="22"/>
          <w:lang w:val="sr-Cyrl-RS"/>
        </w:rPr>
        <w:t xml:space="preserve"> под тачком</w:t>
      </w:r>
      <w:r w:rsidRPr="00E36073">
        <w:rPr>
          <w:rFonts w:ascii="Book Antiqua" w:hAnsi="Book Antiqua"/>
          <w:sz w:val="22"/>
          <w:szCs w:val="22"/>
          <w:lang w:val="sr-Cyrl-RS"/>
        </w:rPr>
        <w:t xml:space="preserve"> 3.1.1.13. </w:t>
      </w:r>
      <w:r w:rsidRPr="00120674">
        <w:rPr>
          <w:rFonts w:ascii="Book Antiqua" w:hAnsi="Book Antiqua"/>
          <w:i/>
          <w:sz w:val="22"/>
          <w:szCs w:val="22"/>
          <w:lang w:val="sr-Cyrl-RS"/>
        </w:rPr>
        <w:t>Континуирана примена релевантних одредаба за примену физичког задржавања и изолације лица са менталним сметњама лишеним слободе (нпр. Специјална затворска болница, заводи за социјалну заштиту) и контрола примене</w:t>
      </w:r>
      <w:r w:rsidRPr="00E36073">
        <w:rPr>
          <w:rFonts w:ascii="Book Antiqua" w:hAnsi="Book Antiqua"/>
          <w:sz w:val="22"/>
          <w:szCs w:val="22"/>
          <w:lang w:val="sr-Cyrl-RS"/>
        </w:rPr>
        <w:t xml:space="preserve"> формулисана је тако да се не може одредити на шта се односи, будући да се употребљени термини не налазе у </w:t>
      </w:r>
      <w:r w:rsidRPr="00E36073">
        <w:rPr>
          <w:rFonts w:ascii="Book Antiqua" w:hAnsi="Book Antiqua"/>
          <w:sz w:val="22"/>
          <w:szCs w:val="22"/>
          <w:lang w:val="sr-Cyrl-RS"/>
        </w:rPr>
        <w:lastRenderedPageBreak/>
        <w:t xml:space="preserve">важећим прописима нити су општепознати. Чак и да је ова активност прецизно формулисана, а да се састоји у примени прописа, као и код претходне активности, Заштитник грађана указује да се примена прописа не може сврстати под активност у постизању прелазног мерила.    </w:t>
      </w:r>
    </w:p>
    <w:p w14:paraId="2DA08256" w14:textId="756024F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Активност планирана под</w:t>
      </w:r>
      <w:r w:rsidR="00120674">
        <w:rPr>
          <w:rFonts w:ascii="Book Antiqua" w:hAnsi="Book Antiqua"/>
          <w:sz w:val="22"/>
          <w:szCs w:val="22"/>
          <w:lang w:val="sr-Cyrl-RS"/>
        </w:rPr>
        <w:t xml:space="preserve"> тачком</w:t>
      </w:r>
      <w:r w:rsidRPr="00E36073">
        <w:rPr>
          <w:rFonts w:ascii="Book Antiqua" w:hAnsi="Book Antiqua"/>
          <w:sz w:val="22"/>
          <w:szCs w:val="22"/>
          <w:lang w:val="sr-Cyrl-RS"/>
        </w:rPr>
        <w:t xml:space="preserve"> 3.1.1.</w:t>
      </w:r>
      <w:r w:rsidR="000C5AD7">
        <w:rPr>
          <w:rFonts w:ascii="Book Antiqua" w:hAnsi="Book Antiqua"/>
          <w:sz w:val="22"/>
          <w:szCs w:val="22"/>
          <w:lang w:val="sr-Cyrl-RS"/>
        </w:rPr>
        <w:t>1</w:t>
      </w:r>
      <w:r w:rsidRPr="00E36073">
        <w:rPr>
          <w:rFonts w:ascii="Book Antiqua" w:hAnsi="Book Antiqua"/>
          <w:sz w:val="22"/>
          <w:szCs w:val="22"/>
          <w:lang w:val="sr-Cyrl-RS"/>
        </w:rPr>
        <w:t xml:space="preserve">4. </w:t>
      </w:r>
      <w:r w:rsidRPr="00120674">
        <w:rPr>
          <w:rFonts w:ascii="Book Antiqua" w:hAnsi="Book Antiqua"/>
          <w:i/>
          <w:sz w:val="22"/>
          <w:szCs w:val="22"/>
          <w:lang w:val="sr-Cyrl-RS"/>
        </w:rPr>
        <w:t xml:space="preserve">Успостављање функционалног система </w:t>
      </w:r>
      <w:proofErr w:type="spellStart"/>
      <w:r w:rsidRPr="00120674">
        <w:rPr>
          <w:rFonts w:ascii="Book Antiqua" w:hAnsi="Book Antiqua"/>
          <w:i/>
          <w:sz w:val="22"/>
          <w:szCs w:val="22"/>
          <w:lang w:val="sr-Cyrl-RS"/>
        </w:rPr>
        <w:t>деинстутуционализације</w:t>
      </w:r>
      <w:proofErr w:type="spellEnd"/>
      <w:r w:rsidRPr="00120674">
        <w:rPr>
          <w:rFonts w:ascii="Book Antiqua" w:hAnsi="Book Antiqua"/>
          <w:i/>
          <w:sz w:val="22"/>
          <w:szCs w:val="22"/>
          <w:lang w:val="sr-Cyrl-RS"/>
        </w:rPr>
        <w:t xml:space="preserve"> у складу са новом Стратегијом заштите менталног здравља</w:t>
      </w:r>
      <w:r w:rsidRPr="00E36073">
        <w:rPr>
          <w:rFonts w:ascii="Book Antiqua" w:hAnsi="Book Antiqua"/>
          <w:sz w:val="22"/>
          <w:szCs w:val="22"/>
          <w:lang w:val="sr-Cyrl-RS"/>
        </w:rPr>
        <w:t xml:space="preserve">, суштински представља циљ, а не активност којом би циљ био достигнут, односно функционални систем </w:t>
      </w:r>
      <w:proofErr w:type="spellStart"/>
      <w:r w:rsidRPr="00E36073">
        <w:rPr>
          <w:rFonts w:ascii="Book Antiqua" w:hAnsi="Book Antiqua"/>
          <w:sz w:val="22"/>
          <w:szCs w:val="22"/>
          <w:lang w:val="sr-Cyrl-RS"/>
        </w:rPr>
        <w:t>деинституционализације</w:t>
      </w:r>
      <w:proofErr w:type="spellEnd"/>
      <w:r w:rsidRPr="00E36073">
        <w:rPr>
          <w:rFonts w:ascii="Book Antiqua" w:hAnsi="Book Antiqua"/>
          <w:sz w:val="22"/>
          <w:szCs w:val="22"/>
          <w:lang w:val="sr-Cyrl-RS"/>
        </w:rPr>
        <w:t xml:space="preserve"> био успостављен. Планирање конкретних активности захтевало би, између осталог, претходну анализу Програма о заштити менталног здравља у Републици Србији за период од 2019</w:t>
      </w:r>
      <w:r w:rsidR="00582E40">
        <w:rPr>
          <w:rFonts w:ascii="Book Antiqua" w:hAnsi="Book Antiqua"/>
          <w:sz w:val="22"/>
          <w:szCs w:val="22"/>
          <w:lang w:val="sr-Cyrl-RS"/>
        </w:rPr>
        <w:t xml:space="preserve">. до </w:t>
      </w:r>
      <w:r w:rsidRPr="00E36073">
        <w:rPr>
          <w:rFonts w:ascii="Book Antiqua" w:hAnsi="Book Antiqua"/>
          <w:sz w:val="22"/>
          <w:szCs w:val="22"/>
          <w:lang w:val="sr-Cyrl-RS"/>
        </w:rPr>
        <w:t>2026. године и усвојеног Акционог плана за спровођење тог програма, а потом планирање и спровођење одговарајућих активности, које би се, примера ради, могле састојати у успостављању/отварању центара за заштиту менталног зд</w:t>
      </w:r>
      <w:r w:rsidR="00582E40">
        <w:rPr>
          <w:rFonts w:ascii="Book Antiqua" w:hAnsi="Book Antiqua"/>
          <w:sz w:val="22"/>
          <w:szCs w:val="22"/>
          <w:lang w:val="sr-Cyrl-RS"/>
        </w:rPr>
        <w:t xml:space="preserve">равља у заједници, развијању </w:t>
      </w:r>
      <w:proofErr w:type="spellStart"/>
      <w:r w:rsidR="00582E40">
        <w:rPr>
          <w:rFonts w:ascii="Book Antiqua" w:hAnsi="Book Antiqua"/>
          <w:sz w:val="22"/>
          <w:szCs w:val="22"/>
          <w:lang w:val="sr-Cyrl-RS"/>
        </w:rPr>
        <w:t>по</w:t>
      </w:r>
      <w:r w:rsidRPr="00E36073">
        <w:rPr>
          <w:rFonts w:ascii="Book Antiqua" w:hAnsi="Book Antiqua"/>
          <w:sz w:val="22"/>
          <w:szCs w:val="22"/>
          <w:lang w:val="sr-Cyrl-RS"/>
        </w:rPr>
        <w:t>јединица</w:t>
      </w:r>
      <w:proofErr w:type="spellEnd"/>
      <w:r w:rsidRPr="00E36073">
        <w:rPr>
          <w:rFonts w:ascii="Book Antiqua" w:hAnsi="Book Antiqua"/>
          <w:sz w:val="22"/>
          <w:szCs w:val="22"/>
          <w:lang w:val="sr-Cyrl-RS"/>
        </w:rPr>
        <w:t xml:space="preserve"> за посебно рањиве групе, као што су деца и млади са проблемима менталног здравља, адолесценти са болестима зависности, старе особе са менталним поремећајима, и тако даље.</w:t>
      </w:r>
    </w:p>
    <w:p w14:paraId="01B4DC7C"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Такође, активност под</w:t>
      </w:r>
      <w:r w:rsidR="008948BA">
        <w:rPr>
          <w:rFonts w:ascii="Book Antiqua" w:hAnsi="Book Antiqua"/>
          <w:sz w:val="22"/>
          <w:szCs w:val="22"/>
          <w:lang w:val="sr-Cyrl-RS"/>
        </w:rPr>
        <w:t xml:space="preserve"> тачком</w:t>
      </w:r>
      <w:r w:rsidRPr="00E36073">
        <w:rPr>
          <w:rFonts w:ascii="Book Antiqua" w:hAnsi="Book Antiqua"/>
          <w:sz w:val="22"/>
          <w:szCs w:val="22"/>
          <w:lang w:val="sr-Cyrl-RS"/>
        </w:rPr>
        <w:t xml:space="preserve"> 3.1.1.15. формулисана као: </w:t>
      </w:r>
      <w:r w:rsidRPr="008948BA">
        <w:rPr>
          <w:rFonts w:ascii="Book Antiqua" w:hAnsi="Book Antiqua"/>
          <w:i/>
          <w:sz w:val="22"/>
          <w:szCs w:val="22"/>
          <w:lang w:val="sr-Cyrl-RS"/>
        </w:rPr>
        <w:t>Обавезна примена развијених модела индивидуалних планова лечења у складу са препорукама CPT</w:t>
      </w:r>
      <w:r w:rsidRPr="00E36073">
        <w:rPr>
          <w:rFonts w:ascii="Book Antiqua" w:hAnsi="Book Antiqua"/>
          <w:sz w:val="22"/>
          <w:szCs w:val="22"/>
          <w:lang w:val="sr-Cyrl-RS"/>
        </w:rPr>
        <w:t>, за чије спровођење су планирана буџетска средства за период од три године, не садржи ни једну активност која би могла бити финансирана тим средствима, будући да се састоји у примени важећих прописа и стандарда поступања према особама са менталним сметњама. Уместо тога, потребно је размотрити спровођење обука о значају имплементације препорука CPT и начину сачињавања индивидуалних планова лечења (учешће тима здравствених радника различитих специјалности и активно учешће пацијента). Показатељ такве активности би могли бити извештаји НПМ из посета установама.</w:t>
      </w:r>
    </w:p>
    <w:p w14:paraId="127B4037"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 xml:space="preserve">Активност под </w:t>
      </w:r>
      <w:r w:rsidR="008948BA">
        <w:rPr>
          <w:rFonts w:ascii="Book Antiqua" w:hAnsi="Book Antiqua"/>
          <w:sz w:val="22"/>
          <w:szCs w:val="22"/>
          <w:lang w:val="sr-Cyrl-RS"/>
        </w:rPr>
        <w:t xml:space="preserve">тачком </w:t>
      </w:r>
      <w:r w:rsidRPr="00E36073">
        <w:rPr>
          <w:rFonts w:ascii="Book Antiqua" w:hAnsi="Book Antiqua"/>
          <w:sz w:val="22"/>
          <w:szCs w:val="22"/>
          <w:lang w:val="sr-Cyrl-RS"/>
        </w:rPr>
        <w:t xml:space="preserve">3.1.1.16. обухвата </w:t>
      </w:r>
      <w:r w:rsidRPr="008948BA">
        <w:rPr>
          <w:rFonts w:ascii="Book Antiqua" w:hAnsi="Book Antiqua"/>
          <w:sz w:val="22"/>
          <w:szCs w:val="22"/>
          <w:lang w:val="sr-Cyrl-RS"/>
        </w:rPr>
        <w:t>примену Акционог плана за спровођење Стратегије за смањење преоптерећености смештајних капацитета у заводима за извршење кривичних санкција у Р</w:t>
      </w:r>
      <w:r w:rsidR="008948BA">
        <w:rPr>
          <w:rFonts w:ascii="Book Antiqua" w:hAnsi="Book Antiqua"/>
          <w:sz w:val="22"/>
          <w:szCs w:val="22"/>
          <w:lang w:val="sr-Cyrl-RS"/>
        </w:rPr>
        <w:t>епублици Србији до 2020. године</w:t>
      </w:r>
      <w:r w:rsidRPr="008948BA">
        <w:rPr>
          <w:rFonts w:ascii="Book Antiqua" w:hAnsi="Book Antiqua"/>
          <w:sz w:val="22"/>
          <w:szCs w:val="22"/>
          <w:lang w:val="sr-Cyrl-RS"/>
        </w:rPr>
        <w:t>,</w:t>
      </w:r>
      <w:r w:rsidRPr="00E36073">
        <w:rPr>
          <w:rFonts w:ascii="Book Antiqua" w:hAnsi="Book Antiqua"/>
          <w:sz w:val="22"/>
          <w:szCs w:val="22"/>
          <w:lang w:val="sr-Cyrl-RS"/>
        </w:rPr>
        <w:t xml:space="preserve"> те </w:t>
      </w:r>
      <w:r w:rsidR="008948BA">
        <w:rPr>
          <w:rFonts w:ascii="Book Antiqua" w:hAnsi="Book Antiqua"/>
          <w:sz w:val="22"/>
          <w:szCs w:val="22"/>
          <w:lang w:val="sr-Cyrl-RS"/>
        </w:rPr>
        <w:t>стога је потребно</w:t>
      </w:r>
      <w:r w:rsidRPr="00E36073">
        <w:rPr>
          <w:rFonts w:ascii="Book Antiqua" w:hAnsi="Book Antiqua"/>
          <w:sz w:val="22"/>
          <w:szCs w:val="22"/>
          <w:lang w:val="sr-Cyrl-RS"/>
        </w:rPr>
        <w:t xml:space="preserve"> предвидети одговарајући рок за спровођење активности.</w:t>
      </w:r>
    </w:p>
    <w:p w14:paraId="4F3A5608" w14:textId="0B5603B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У активности</w:t>
      </w:r>
      <w:r w:rsidR="00582E40">
        <w:rPr>
          <w:rFonts w:ascii="Book Antiqua" w:hAnsi="Book Antiqua"/>
          <w:sz w:val="22"/>
          <w:szCs w:val="22"/>
          <w:lang w:val="sr-Cyrl-RS"/>
        </w:rPr>
        <w:t xml:space="preserve"> под тачком</w:t>
      </w:r>
      <w:r w:rsidRPr="00E36073">
        <w:rPr>
          <w:rFonts w:ascii="Book Antiqua" w:hAnsi="Book Antiqua"/>
          <w:sz w:val="22"/>
          <w:szCs w:val="22"/>
          <w:lang w:val="sr-Cyrl-RS"/>
        </w:rPr>
        <w:t xml:space="preserve"> 3.1.1.17. требало би прецизирати у ком правцу се планира проширење надлежности судије за извршење кривичних санкција да би се видело на који начин то утиче на превенцију тортуре. </w:t>
      </w:r>
      <w:r w:rsidR="008948BA">
        <w:rPr>
          <w:rFonts w:ascii="Book Antiqua" w:hAnsi="Book Antiqua"/>
          <w:sz w:val="22"/>
          <w:szCs w:val="22"/>
          <w:lang w:val="sr-Cyrl-RS"/>
        </w:rPr>
        <w:t>Поставља се питање зашто је за измену</w:t>
      </w:r>
      <w:r w:rsidRPr="00E36073">
        <w:rPr>
          <w:rFonts w:ascii="Book Antiqua" w:hAnsi="Book Antiqua"/>
          <w:sz w:val="22"/>
          <w:szCs w:val="22"/>
          <w:lang w:val="sr-Cyrl-RS"/>
        </w:rPr>
        <w:t xml:space="preserve"> Закона о извршењу кривичних санкција предвиђено</w:t>
      </w:r>
      <w:r w:rsidR="008948BA" w:rsidRPr="008948BA">
        <w:rPr>
          <w:rFonts w:ascii="Book Antiqua" w:hAnsi="Book Antiqua"/>
          <w:sz w:val="22"/>
          <w:szCs w:val="22"/>
          <w:lang w:val="sr-Cyrl-RS"/>
        </w:rPr>
        <w:t xml:space="preserve"> </w:t>
      </w:r>
      <w:r w:rsidR="008948BA" w:rsidRPr="00E36073">
        <w:rPr>
          <w:rFonts w:ascii="Book Antiqua" w:hAnsi="Book Antiqua"/>
          <w:sz w:val="22"/>
          <w:szCs w:val="22"/>
          <w:lang w:val="sr-Cyrl-RS"/>
        </w:rPr>
        <w:t>у буџету</w:t>
      </w:r>
      <w:r w:rsidRPr="00E36073">
        <w:rPr>
          <w:rFonts w:ascii="Book Antiqua" w:hAnsi="Book Antiqua"/>
          <w:sz w:val="22"/>
          <w:szCs w:val="22"/>
          <w:lang w:val="sr-Cyrl-RS"/>
        </w:rPr>
        <w:t xml:space="preserve"> 48.900 </w:t>
      </w:r>
      <w:proofErr w:type="spellStart"/>
      <w:r w:rsidRPr="00E36073">
        <w:rPr>
          <w:rFonts w:ascii="Book Antiqua" w:hAnsi="Book Antiqua"/>
          <w:sz w:val="22"/>
          <w:szCs w:val="22"/>
          <w:lang w:val="sr-Cyrl-RS"/>
        </w:rPr>
        <w:t>еур</w:t>
      </w:r>
      <w:r w:rsidR="008948BA">
        <w:rPr>
          <w:rFonts w:ascii="Book Antiqua" w:hAnsi="Book Antiqua"/>
          <w:sz w:val="22"/>
          <w:szCs w:val="22"/>
          <w:lang w:val="sr-Cyrl-RS"/>
        </w:rPr>
        <w:t>а</w:t>
      </w:r>
      <w:proofErr w:type="spellEnd"/>
      <w:r w:rsidR="008948BA">
        <w:rPr>
          <w:rFonts w:ascii="Book Antiqua" w:hAnsi="Book Antiqua"/>
          <w:sz w:val="22"/>
          <w:szCs w:val="22"/>
          <w:lang w:val="sr-Cyrl-RS"/>
        </w:rPr>
        <w:t>, однос</w:t>
      </w:r>
      <w:r w:rsidR="005E2797">
        <w:rPr>
          <w:rFonts w:ascii="Book Antiqua" w:hAnsi="Book Antiqua"/>
          <w:sz w:val="22"/>
          <w:szCs w:val="22"/>
          <w:lang w:val="sr-Cyrl-RS"/>
        </w:rPr>
        <w:t>но на основу којих критеријума се дошло до наведеног износа.</w:t>
      </w:r>
    </w:p>
    <w:p w14:paraId="0C034A26" w14:textId="77777777" w:rsidR="00E36073" w:rsidRPr="009D6A95" w:rsidRDefault="00E36073" w:rsidP="009D6A95">
      <w:pPr>
        <w:spacing w:before="240"/>
        <w:jc w:val="both"/>
        <w:rPr>
          <w:rFonts w:ascii="Book Antiqua" w:eastAsia="Calibri" w:hAnsi="Book Antiqua"/>
          <w:i/>
          <w:sz w:val="22"/>
          <w:szCs w:val="22"/>
          <w:lang w:val="en-US"/>
        </w:rPr>
      </w:pPr>
      <w:r w:rsidRPr="00E36073">
        <w:rPr>
          <w:rFonts w:ascii="Book Antiqua" w:hAnsi="Book Antiqua"/>
          <w:sz w:val="22"/>
          <w:szCs w:val="22"/>
          <w:lang w:val="sr-Cyrl-RS"/>
        </w:rPr>
        <w:t xml:space="preserve">За активност под </w:t>
      </w:r>
      <w:r w:rsidR="009D6A95">
        <w:rPr>
          <w:rFonts w:ascii="Book Antiqua" w:hAnsi="Book Antiqua"/>
          <w:sz w:val="22"/>
          <w:szCs w:val="22"/>
          <w:lang w:val="sr-Cyrl-RS"/>
        </w:rPr>
        <w:t xml:space="preserve">тачком </w:t>
      </w:r>
      <w:r w:rsidRPr="00E36073">
        <w:rPr>
          <w:rFonts w:ascii="Book Antiqua" w:hAnsi="Book Antiqua"/>
          <w:sz w:val="22"/>
          <w:szCs w:val="22"/>
          <w:lang w:val="sr-Cyrl-RS"/>
        </w:rPr>
        <w:t>3.1.1.19.</w:t>
      </w:r>
      <w:r w:rsidR="009D6A95" w:rsidRPr="009D6A95">
        <w:rPr>
          <w:rFonts w:eastAsia="Calibri"/>
          <w:sz w:val="20"/>
          <w:szCs w:val="20"/>
          <w:lang w:val="en-US"/>
        </w:rPr>
        <w:t xml:space="preserve"> </w:t>
      </w:r>
      <w:r w:rsidR="009D6A95" w:rsidRPr="00F74736">
        <w:rPr>
          <w:rFonts w:ascii="Book Antiqua" w:eastAsia="Calibri" w:hAnsi="Book Antiqua"/>
          <w:i/>
          <w:sz w:val="22"/>
          <w:szCs w:val="22"/>
          <w:lang w:val="sr-Cyrl-RS"/>
        </w:rPr>
        <w:t>Спровођење обука за нове поверенике за алтернативне санкција</w:t>
      </w:r>
      <w:r w:rsidRPr="00E36073">
        <w:rPr>
          <w:rFonts w:ascii="Book Antiqua" w:hAnsi="Book Antiqua"/>
          <w:sz w:val="22"/>
          <w:szCs w:val="22"/>
          <w:lang w:val="sr-Cyrl-RS"/>
        </w:rPr>
        <w:t xml:space="preserve"> као показатељ резултата предвиђен је мали број обучених повереника за алтернативне санкције годишње (7) до краја 2021.</w:t>
      </w:r>
      <w:r w:rsidR="009D6A95">
        <w:rPr>
          <w:rFonts w:ascii="Book Antiqua" w:hAnsi="Book Antiqua"/>
          <w:sz w:val="22"/>
          <w:szCs w:val="22"/>
          <w:lang w:val="sr-Cyrl-RS"/>
        </w:rPr>
        <w:t xml:space="preserve"> године</w:t>
      </w:r>
      <w:r w:rsidRPr="00E36073">
        <w:rPr>
          <w:rFonts w:ascii="Book Antiqua" w:hAnsi="Book Antiqua"/>
          <w:sz w:val="22"/>
          <w:szCs w:val="22"/>
          <w:lang w:val="sr-Cyrl-RS"/>
        </w:rPr>
        <w:t>, а опредељена су значајна средства,</w:t>
      </w:r>
      <w:r w:rsidR="009D6A95">
        <w:rPr>
          <w:rFonts w:ascii="Book Antiqua" w:hAnsi="Book Antiqua"/>
          <w:sz w:val="22"/>
          <w:szCs w:val="22"/>
          <w:lang w:val="sr-Cyrl-RS"/>
        </w:rPr>
        <w:t xml:space="preserve"> укључујући и за годину </w:t>
      </w:r>
      <w:r w:rsidRPr="00E36073">
        <w:rPr>
          <w:rFonts w:ascii="Book Antiqua" w:hAnsi="Book Antiqua"/>
          <w:sz w:val="22"/>
          <w:szCs w:val="22"/>
          <w:lang w:val="sr-Cyrl-RS"/>
        </w:rPr>
        <w:t xml:space="preserve">2022. </w:t>
      </w:r>
      <w:r w:rsidR="009D6A95">
        <w:rPr>
          <w:rFonts w:ascii="Book Antiqua" w:hAnsi="Book Antiqua"/>
          <w:sz w:val="22"/>
          <w:szCs w:val="22"/>
          <w:lang w:val="sr-Cyrl-RS"/>
        </w:rPr>
        <w:t>иако је крајњи рок за спровођење ове активности предвиђен до краја 2021. године. Сходно томе, потребно је поново размотрити ову активност како би се реално, јасно и прецизно дефинисали рокови, финансијска средства и показатељи резултата.</w:t>
      </w:r>
    </w:p>
    <w:p w14:paraId="75405417" w14:textId="6A8BF09A" w:rsidR="00E36073" w:rsidRPr="00E36073" w:rsidRDefault="00CA2BC0" w:rsidP="00E36073">
      <w:pPr>
        <w:pStyle w:val="sa27e73c3"/>
        <w:shd w:val="clear" w:color="auto" w:fill="FFFFFF"/>
        <w:spacing w:after="240"/>
        <w:jc w:val="both"/>
        <w:rPr>
          <w:rFonts w:ascii="Book Antiqua" w:hAnsi="Book Antiqua"/>
          <w:sz w:val="22"/>
          <w:szCs w:val="22"/>
          <w:lang w:val="sr-Cyrl-RS"/>
        </w:rPr>
      </w:pPr>
      <w:r>
        <w:rPr>
          <w:rFonts w:ascii="Book Antiqua" w:hAnsi="Book Antiqua"/>
          <w:sz w:val="22"/>
          <w:szCs w:val="22"/>
          <w:lang w:val="sr-Cyrl-RS"/>
        </w:rPr>
        <w:t>И</w:t>
      </w:r>
      <w:r w:rsidR="00E36073" w:rsidRPr="00E36073">
        <w:rPr>
          <w:rFonts w:ascii="Book Antiqua" w:hAnsi="Book Antiqua"/>
          <w:sz w:val="22"/>
          <w:szCs w:val="22"/>
          <w:lang w:val="sr-Cyrl-RS"/>
        </w:rPr>
        <w:t xml:space="preserve">мајући у виду да је у одељку </w:t>
      </w:r>
      <w:r w:rsidR="00E36073" w:rsidRPr="007B0DBD">
        <w:rPr>
          <w:rFonts w:ascii="Book Antiqua" w:hAnsi="Book Antiqua"/>
          <w:b/>
          <w:sz w:val="22"/>
          <w:szCs w:val="22"/>
          <w:lang w:val="sr-Cyrl-RS"/>
        </w:rPr>
        <w:t>Тренутни пресек стања</w:t>
      </w:r>
      <w:r w:rsidR="00E36073" w:rsidRPr="00E36073">
        <w:rPr>
          <w:rFonts w:ascii="Book Antiqua" w:hAnsi="Book Antiqua"/>
          <w:sz w:val="22"/>
          <w:szCs w:val="22"/>
          <w:lang w:val="sr-Cyrl-RS"/>
        </w:rPr>
        <w:t>, наведено да ће се капацитети З</w:t>
      </w:r>
      <w:r w:rsidR="008975D2">
        <w:rPr>
          <w:rFonts w:ascii="Book Antiqua" w:hAnsi="Book Antiqua"/>
          <w:sz w:val="22"/>
          <w:szCs w:val="22"/>
          <w:lang w:val="sr-Cyrl-RS"/>
        </w:rPr>
        <w:t xml:space="preserve">аштитника грађана </w:t>
      </w:r>
      <w:r w:rsidR="00E36073" w:rsidRPr="00E36073">
        <w:rPr>
          <w:rFonts w:ascii="Book Antiqua" w:hAnsi="Book Antiqua"/>
          <w:sz w:val="22"/>
          <w:szCs w:val="22"/>
          <w:lang w:val="sr-Cyrl-RS"/>
        </w:rPr>
        <w:t>нарочито оја</w:t>
      </w:r>
      <w:r>
        <w:rPr>
          <w:rFonts w:ascii="Book Antiqua" w:hAnsi="Book Antiqua"/>
          <w:sz w:val="22"/>
          <w:szCs w:val="22"/>
          <w:lang w:val="sr-Cyrl-RS"/>
        </w:rPr>
        <w:t>чавати у погледу НПМ, требало је</w:t>
      </w:r>
      <w:r w:rsidR="00E36073" w:rsidRPr="00E36073">
        <w:rPr>
          <w:rFonts w:ascii="Book Antiqua" w:hAnsi="Book Antiqua"/>
          <w:sz w:val="22"/>
          <w:szCs w:val="22"/>
          <w:lang w:val="sr-Cyrl-RS"/>
        </w:rPr>
        <w:t xml:space="preserve"> </w:t>
      </w:r>
      <w:r>
        <w:rPr>
          <w:rFonts w:ascii="Book Antiqua" w:hAnsi="Book Antiqua"/>
          <w:sz w:val="22"/>
          <w:szCs w:val="22"/>
          <w:lang w:val="sr-Cyrl-RS"/>
        </w:rPr>
        <w:t xml:space="preserve">овај циљ </w:t>
      </w:r>
      <w:r w:rsidR="00E36073" w:rsidRPr="00E36073">
        <w:rPr>
          <w:rFonts w:ascii="Book Antiqua" w:hAnsi="Book Antiqua"/>
          <w:sz w:val="22"/>
          <w:szCs w:val="22"/>
          <w:lang w:val="sr-Cyrl-RS"/>
        </w:rPr>
        <w:t>конкретизовати к</w:t>
      </w:r>
      <w:r w:rsidR="00582E40">
        <w:rPr>
          <w:rFonts w:ascii="Book Antiqua" w:hAnsi="Book Antiqua"/>
          <w:sz w:val="22"/>
          <w:szCs w:val="22"/>
          <w:lang w:val="sr-Cyrl-RS"/>
        </w:rPr>
        <w:t>роз активност тако што ће се у а</w:t>
      </w:r>
      <w:r w:rsidR="00E36073" w:rsidRPr="00E36073">
        <w:rPr>
          <w:rFonts w:ascii="Book Antiqua" w:hAnsi="Book Antiqua"/>
          <w:sz w:val="22"/>
          <w:szCs w:val="22"/>
          <w:lang w:val="sr-Cyrl-RS"/>
        </w:rPr>
        <w:t>ктивности</w:t>
      </w:r>
      <w:r w:rsidR="008975D2">
        <w:rPr>
          <w:rFonts w:ascii="Book Antiqua" w:hAnsi="Book Antiqua"/>
          <w:sz w:val="22"/>
          <w:szCs w:val="22"/>
          <w:lang w:val="sr-Cyrl-RS"/>
        </w:rPr>
        <w:t xml:space="preserve"> под тачком</w:t>
      </w:r>
      <w:r w:rsidR="00E36073" w:rsidRPr="00E36073">
        <w:rPr>
          <w:rFonts w:ascii="Book Antiqua" w:hAnsi="Book Antiqua"/>
          <w:sz w:val="22"/>
          <w:szCs w:val="22"/>
          <w:lang w:val="sr-Cyrl-RS"/>
        </w:rPr>
        <w:t xml:space="preserve"> 3.2.1.1. додати</w:t>
      </w:r>
      <w:r w:rsidR="002D49FD">
        <w:rPr>
          <w:rFonts w:ascii="Book Antiqua" w:hAnsi="Book Antiqua"/>
          <w:sz w:val="22"/>
          <w:szCs w:val="22"/>
          <w:lang w:val="sr-Cyrl-RS"/>
        </w:rPr>
        <w:t xml:space="preserve"> речи</w:t>
      </w:r>
      <w:r w:rsidR="00E36073" w:rsidRPr="00E36073">
        <w:rPr>
          <w:rFonts w:ascii="Book Antiqua" w:hAnsi="Book Antiqua"/>
          <w:sz w:val="22"/>
          <w:szCs w:val="22"/>
          <w:lang w:val="sr-Cyrl-RS"/>
        </w:rPr>
        <w:t xml:space="preserve">: </w:t>
      </w:r>
      <w:r w:rsidR="002D49FD">
        <w:rPr>
          <w:rFonts w:ascii="Book Antiqua" w:hAnsi="Book Antiqua"/>
          <w:sz w:val="22"/>
          <w:szCs w:val="22"/>
          <w:lang w:val="sr-Cyrl-RS"/>
        </w:rPr>
        <w:t>„</w:t>
      </w:r>
      <w:r w:rsidR="00E36073" w:rsidRPr="00E36073">
        <w:rPr>
          <w:rFonts w:ascii="Book Antiqua" w:hAnsi="Book Antiqua"/>
          <w:sz w:val="22"/>
          <w:szCs w:val="22"/>
          <w:lang w:val="sr-Cyrl-RS"/>
        </w:rPr>
        <w:t>нарочито у обављању послова НПМ</w:t>
      </w:r>
      <w:r w:rsidR="002D49FD">
        <w:rPr>
          <w:rFonts w:ascii="Book Antiqua" w:hAnsi="Book Antiqua"/>
          <w:sz w:val="22"/>
          <w:szCs w:val="22"/>
          <w:lang w:val="sr-Cyrl-RS"/>
        </w:rPr>
        <w:t>“</w:t>
      </w:r>
      <w:r w:rsidR="00E36073" w:rsidRPr="00E36073">
        <w:rPr>
          <w:rFonts w:ascii="Book Antiqua" w:hAnsi="Book Antiqua"/>
          <w:sz w:val="22"/>
          <w:szCs w:val="22"/>
          <w:lang w:val="sr-Cyrl-RS"/>
        </w:rPr>
        <w:t>, а у Показатељи</w:t>
      </w:r>
      <w:r w:rsidR="002D49FD">
        <w:rPr>
          <w:rFonts w:ascii="Book Antiqua" w:hAnsi="Book Antiqua"/>
          <w:sz w:val="22"/>
          <w:szCs w:val="22"/>
          <w:lang w:val="sr-Cyrl-RS"/>
        </w:rPr>
        <w:t xml:space="preserve"> резултата</w:t>
      </w:r>
      <w:r w:rsidR="00E36073" w:rsidRPr="00E36073">
        <w:rPr>
          <w:rFonts w:ascii="Book Antiqua" w:hAnsi="Book Antiqua"/>
          <w:sz w:val="22"/>
          <w:szCs w:val="22"/>
          <w:lang w:val="sr-Cyrl-RS"/>
        </w:rPr>
        <w:t xml:space="preserve"> додати</w:t>
      </w:r>
      <w:r w:rsidR="002D49FD">
        <w:rPr>
          <w:rFonts w:ascii="Book Antiqua" w:hAnsi="Book Antiqua"/>
          <w:sz w:val="22"/>
          <w:szCs w:val="22"/>
          <w:lang w:val="sr-Cyrl-RS"/>
        </w:rPr>
        <w:t xml:space="preserve"> речи</w:t>
      </w:r>
      <w:r w:rsidR="00E36073" w:rsidRPr="00E36073">
        <w:rPr>
          <w:rFonts w:ascii="Book Antiqua" w:hAnsi="Book Antiqua"/>
          <w:sz w:val="22"/>
          <w:szCs w:val="22"/>
          <w:lang w:val="sr-Cyrl-RS"/>
        </w:rPr>
        <w:t xml:space="preserve"> </w:t>
      </w:r>
      <w:r w:rsidR="002D49FD">
        <w:rPr>
          <w:rFonts w:ascii="Book Antiqua" w:hAnsi="Book Antiqua"/>
          <w:sz w:val="22"/>
          <w:szCs w:val="22"/>
          <w:lang w:val="sr-Cyrl-RS"/>
        </w:rPr>
        <w:t>„</w:t>
      </w:r>
      <w:r w:rsidR="00E36073" w:rsidRPr="00E36073">
        <w:rPr>
          <w:rFonts w:ascii="Book Antiqua" w:hAnsi="Book Antiqua"/>
          <w:sz w:val="22"/>
          <w:szCs w:val="22"/>
          <w:lang w:val="sr-Cyrl-RS"/>
        </w:rPr>
        <w:t>Полазна основа у 2019: 5 државних службеника у Одељењу НПМ</w:t>
      </w:r>
      <w:r w:rsidR="00D30B9B">
        <w:rPr>
          <w:rFonts w:ascii="Book Antiqua" w:hAnsi="Book Antiqua"/>
          <w:sz w:val="22"/>
          <w:szCs w:val="22"/>
          <w:lang w:val="sr-Cyrl-RS"/>
        </w:rPr>
        <w:t xml:space="preserve">. </w:t>
      </w:r>
      <w:r w:rsidR="00E36073" w:rsidRPr="00E36073">
        <w:rPr>
          <w:rFonts w:ascii="Book Antiqua" w:hAnsi="Book Antiqua"/>
          <w:sz w:val="22"/>
          <w:szCs w:val="22"/>
          <w:lang w:val="sr-Cyrl-RS"/>
        </w:rPr>
        <w:t>Циљ: 8 државних службеника у НПМ</w:t>
      </w:r>
      <w:r w:rsidR="00D30B9B">
        <w:rPr>
          <w:rFonts w:ascii="Book Antiqua" w:hAnsi="Book Antiqua"/>
          <w:sz w:val="22"/>
          <w:szCs w:val="22"/>
          <w:lang w:val="sr-Cyrl-RS"/>
        </w:rPr>
        <w:t>“.</w:t>
      </w:r>
    </w:p>
    <w:p w14:paraId="58A141A8" w14:textId="17B74A93" w:rsidR="0039055C" w:rsidRDefault="004E0A03" w:rsidP="004E0A03">
      <w:pPr>
        <w:pStyle w:val="sa27e73c3"/>
        <w:shd w:val="clear" w:color="auto" w:fill="FFFFFF"/>
        <w:spacing w:before="0" w:beforeAutospacing="0" w:after="0" w:afterAutospacing="0"/>
        <w:jc w:val="both"/>
        <w:rPr>
          <w:rFonts w:ascii="Book Antiqua" w:hAnsi="Book Antiqua"/>
          <w:sz w:val="22"/>
          <w:szCs w:val="22"/>
          <w:lang w:val="sr-Cyrl-RS"/>
        </w:rPr>
      </w:pPr>
      <w:r>
        <w:rPr>
          <w:rFonts w:ascii="Book Antiqua" w:hAnsi="Book Antiqua"/>
          <w:sz w:val="22"/>
          <w:szCs w:val="22"/>
          <w:lang w:val="sr-Cyrl-RS"/>
        </w:rPr>
        <w:lastRenderedPageBreak/>
        <w:t xml:space="preserve">Код активности под тачком 3.2.1.3 </w:t>
      </w:r>
      <w:r w:rsidRPr="004E0A03">
        <w:rPr>
          <w:rFonts w:ascii="Book Antiqua" w:hAnsi="Book Antiqua"/>
          <w:i/>
          <w:sz w:val="22"/>
          <w:szCs w:val="22"/>
          <w:lang w:val="sr-Cyrl-RS"/>
        </w:rPr>
        <w:t>Измена и допуна Закона о Заштитнику грађана у циљу јачања независности и унапређења ефикасности рада Заштитника грађана, нарочито у обављању послова Националног механизма за превенцију тортуре</w:t>
      </w:r>
      <w:r>
        <w:rPr>
          <w:rFonts w:ascii="Book Antiqua" w:hAnsi="Book Antiqua"/>
          <w:sz w:val="22"/>
          <w:szCs w:val="22"/>
          <w:lang w:val="sr-Cyrl-RS"/>
        </w:rPr>
        <w:t>, предлажемо допун</w:t>
      </w:r>
      <w:r w:rsidR="00AE1FF5">
        <w:rPr>
          <w:rFonts w:ascii="Book Antiqua" w:hAnsi="Book Antiqua"/>
          <w:sz w:val="22"/>
          <w:szCs w:val="22"/>
          <w:lang w:val="sr-Cyrl-RS"/>
        </w:rPr>
        <w:t xml:space="preserve">у </w:t>
      </w:r>
      <w:r w:rsidR="005E1D4F">
        <w:rPr>
          <w:rFonts w:ascii="Book Antiqua" w:hAnsi="Book Antiqua"/>
          <w:sz w:val="22"/>
          <w:szCs w:val="22"/>
          <w:lang w:val="sr-Cyrl-RS"/>
        </w:rPr>
        <w:t xml:space="preserve">активности </w:t>
      </w:r>
      <w:r w:rsidR="0039055C">
        <w:rPr>
          <w:rFonts w:ascii="Book Antiqua" w:hAnsi="Book Antiqua"/>
          <w:sz w:val="22"/>
          <w:szCs w:val="22"/>
          <w:lang w:val="sr-Cyrl-RS"/>
        </w:rPr>
        <w:t xml:space="preserve">и </w:t>
      </w:r>
      <w:r w:rsidR="005E1D4F">
        <w:rPr>
          <w:rFonts w:ascii="Book Antiqua" w:hAnsi="Book Antiqua"/>
          <w:sz w:val="22"/>
          <w:szCs w:val="22"/>
          <w:lang w:val="sr-Cyrl-RS"/>
        </w:rPr>
        <w:t xml:space="preserve">у виду </w:t>
      </w:r>
      <w:r w:rsidR="0039055C">
        <w:rPr>
          <w:rFonts w:ascii="Book Antiqua" w:hAnsi="Book Antiqua"/>
          <w:sz w:val="22"/>
          <w:szCs w:val="22"/>
          <w:lang w:val="sr-Cyrl-RS"/>
        </w:rPr>
        <w:t>измена и допуна Закона о Заштитнику грађана у виду послова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Сектора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за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права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детета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јачањем</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капацитета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Заштитника</w:t>
      </w:r>
      <w:r w:rsidR="0039055C" w:rsidRPr="0039055C">
        <w:rPr>
          <w:rFonts w:ascii="Book Antiqua" w:hAnsi="Book Antiqua"/>
          <w:sz w:val="22"/>
          <w:szCs w:val="22"/>
          <w:lang w:val="sr-Cyrl-RS"/>
        </w:rPr>
        <w:t xml:space="preserve"> грађана </w:t>
      </w:r>
      <w:r w:rsidR="0039055C">
        <w:rPr>
          <w:rFonts w:ascii="Book Antiqua" w:hAnsi="Book Antiqua"/>
          <w:sz w:val="22"/>
          <w:szCs w:val="22"/>
          <w:lang w:val="sr-Cyrl-RS"/>
        </w:rPr>
        <w:t>у</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области</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права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детета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као</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и</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независности</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заменика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Заштитника</w:t>
      </w:r>
      <w:r w:rsidR="0039055C" w:rsidRPr="0039055C">
        <w:rPr>
          <w:rFonts w:ascii="Book Antiqua" w:hAnsi="Book Antiqua"/>
          <w:sz w:val="22"/>
          <w:szCs w:val="22"/>
          <w:lang w:val="sr-Cyrl-RS"/>
        </w:rPr>
        <w:t xml:space="preserve"> грађана </w:t>
      </w:r>
      <w:r w:rsidR="0039055C">
        <w:rPr>
          <w:rFonts w:ascii="Book Antiqua" w:hAnsi="Book Antiqua"/>
          <w:sz w:val="22"/>
          <w:szCs w:val="22"/>
          <w:lang w:val="sr-Cyrl-RS"/>
        </w:rPr>
        <w:t>за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права</w:t>
      </w:r>
      <w:r w:rsidR="0039055C" w:rsidRPr="0039055C">
        <w:rPr>
          <w:rFonts w:ascii="Book Antiqua" w:hAnsi="Book Antiqua"/>
          <w:sz w:val="22"/>
          <w:szCs w:val="22"/>
          <w:lang w:val="sr-Cyrl-RS"/>
        </w:rPr>
        <w:t xml:space="preserve"> </w:t>
      </w:r>
      <w:r w:rsidR="0039055C">
        <w:rPr>
          <w:rFonts w:ascii="Book Antiqua" w:hAnsi="Book Antiqua"/>
          <w:sz w:val="22"/>
          <w:szCs w:val="22"/>
          <w:lang w:val="sr-Cyrl-RS"/>
        </w:rPr>
        <w:t>детета.</w:t>
      </w:r>
      <w:r w:rsidR="0039055C" w:rsidRPr="0039055C">
        <w:rPr>
          <w:rFonts w:ascii="Book Antiqua" w:hAnsi="Book Antiqua"/>
          <w:sz w:val="22"/>
          <w:szCs w:val="22"/>
          <w:lang w:val="sr-Cyrl-RS"/>
        </w:rPr>
        <w:t xml:space="preserve"> </w:t>
      </w:r>
    </w:p>
    <w:p w14:paraId="3FE6F0B7" w14:textId="7A0C7EF2" w:rsidR="00D30B9B" w:rsidRDefault="00E36073" w:rsidP="004E0A0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 xml:space="preserve">За измену Закона о Заштитнику грађана (активност 3.2.1.3.) планирана су средства у буџету у износу од 49800 </w:t>
      </w:r>
      <w:proofErr w:type="spellStart"/>
      <w:r w:rsidRPr="00E36073">
        <w:rPr>
          <w:rFonts w:ascii="Book Antiqua" w:hAnsi="Book Antiqua"/>
          <w:sz w:val="22"/>
          <w:szCs w:val="22"/>
          <w:lang w:val="sr-Cyrl-RS"/>
        </w:rPr>
        <w:t>еур</w:t>
      </w:r>
      <w:proofErr w:type="spellEnd"/>
      <w:r w:rsidRPr="00E36073">
        <w:rPr>
          <w:rFonts w:ascii="Book Antiqua" w:hAnsi="Book Antiqua"/>
          <w:sz w:val="22"/>
          <w:szCs w:val="22"/>
          <w:lang w:val="sr-Cyrl-RS"/>
        </w:rPr>
        <w:t xml:space="preserve">, а за трајни смештај ЗГ 69.000 </w:t>
      </w:r>
      <w:proofErr w:type="spellStart"/>
      <w:r w:rsidRPr="00E36073">
        <w:rPr>
          <w:rFonts w:ascii="Book Antiqua" w:hAnsi="Book Antiqua"/>
          <w:sz w:val="22"/>
          <w:szCs w:val="22"/>
          <w:lang w:val="sr-Cyrl-RS"/>
        </w:rPr>
        <w:t>еур</w:t>
      </w:r>
      <w:proofErr w:type="spellEnd"/>
      <w:r w:rsidRPr="00E36073">
        <w:rPr>
          <w:rFonts w:ascii="Book Antiqua" w:hAnsi="Book Antiqua"/>
          <w:sz w:val="22"/>
          <w:szCs w:val="22"/>
          <w:lang w:val="sr-Cyrl-RS"/>
        </w:rPr>
        <w:t xml:space="preserve"> (активност 3.2.1.2).! Наредна активност је 3.2.1.4. са планираних 8.642 </w:t>
      </w:r>
      <w:proofErr w:type="spellStart"/>
      <w:r w:rsidRPr="00E36073">
        <w:rPr>
          <w:rFonts w:ascii="Book Antiqua" w:hAnsi="Book Antiqua"/>
          <w:sz w:val="22"/>
          <w:szCs w:val="22"/>
          <w:lang w:val="sr-Cyrl-RS"/>
        </w:rPr>
        <w:t>еур</w:t>
      </w:r>
      <w:proofErr w:type="spellEnd"/>
      <w:r w:rsidRPr="00E36073">
        <w:rPr>
          <w:rFonts w:ascii="Book Antiqua" w:hAnsi="Book Antiqua"/>
          <w:sz w:val="22"/>
          <w:szCs w:val="22"/>
          <w:lang w:val="sr-Cyrl-RS"/>
        </w:rPr>
        <w:t xml:space="preserve"> за израду правилника о систематизацији</w:t>
      </w:r>
      <w:r w:rsidR="0039055C">
        <w:rPr>
          <w:rFonts w:ascii="Book Antiqua" w:hAnsi="Book Antiqua"/>
          <w:sz w:val="22"/>
          <w:szCs w:val="22"/>
          <w:lang w:val="sr-Cyrl-RS"/>
        </w:rPr>
        <w:t>.</w:t>
      </w:r>
    </w:p>
    <w:p w14:paraId="19AD67C9" w14:textId="77777777" w:rsidR="00E36073" w:rsidRPr="00E36073" w:rsidRDefault="00E36073" w:rsidP="00E36073">
      <w:pPr>
        <w:pStyle w:val="sa27e73c3"/>
        <w:shd w:val="clear" w:color="auto" w:fill="FFFFFF"/>
        <w:spacing w:after="240"/>
        <w:jc w:val="both"/>
        <w:rPr>
          <w:rFonts w:ascii="Book Antiqua" w:hAnsi="Book Antiqua"/>
          <w:sz w:val="22"/>
          <w:szCs w:val="22"/>
          <w:lang w:val="sr-Cyrl-RS"/>
        </w:rPr>
      </w:pPr>
      <w:r w:rsidRPr="00E36073">
        <w:rPr>
          <w:rFonts w:ascii="Book Antiqua" w:hAnsi="Book Antiqua"/>
          <w:sz w:val="22"/>
          <w:szCs w:val="22"/>
          <w:lang w:val="sr-Cyrl-RS"/>
        </w:rPr>
        <w:t>З</w:t>
      </w:r>
      <w:r w:rsidR="00D30B9B">
        <w:rPr>
          <w:rFonts w:ascii="Book Antiqua" w:hAnsi="Book Antiqua"/>
          <w:sz w:val="22"/>
          <w:szCs w:val="22"/>
          <w:lang w:val="sr-Cyrl-RS"/>
        </w:rPr>
        <w:t>аштитник грађана</w:t>
      </w:r>
      <w:r w:rsidRPr="00E36073">
        <w:rPr>
          <w:rFonts w:ascii="Book Antiqua" w:hAnsi="Book Antiqua"/>
          <w:sz w:val="22"/>
          <w:szCs w:val="22"/>
          <w:lang w:val="sr-Cyrl-RS"/>
        </w:rPr>
        <w:t xml:space="preserve"> изражава задовољство што је</w:t>
      </w:r>
      <w:r w:rsidR="00D0535B">
        <w:rPr>
          <w:rFonts w:ascii="Book Antiqua" w:hAnsi="Book Antiqua"/>
          <w:sz w:val="22"/>
          <w:szCs w:val="22"/>
          <w:lang w:val="sr-Cyrl-RS"/>
        </w:rPr>
        <w:t xml:space="preserve"> предвиђена активност 3.2.1.5. </w:t>
      </w:r>
      <w:r w:rsidR="00D0535B" w:rsidRPr="00D0535B">
        <w:rPr>
          <w:rFonts w:ascii="Book Antiqua" w:hAnsi="Book Antiqua"/>
          <w:i/>
          <w:sz w:val="22"/>
          <w:szCs w:val="22"/>
          <w:lang w:val="sr-Cyrl-RS"/>
        </w:rPr>
        <w:t>Е</w:t>
      </w:r>
      <w:r w:rsidRPr="00D0535B">
        <w:rPr>
          <w:rFonts w:ascii="Book Antiqua" w:hAnsi="Book Antiqua"/>
          <w:i/>
          <w:sz w:val="22"/>
          <w:szCs w:val="22"/>
          <w:lang w:val="sr-Cyrl-RS"/>
        </w:rPr>
        <w:t>фикасно поступање по препорукама Заштитника грађана</w:t>
      </w:r>
      <w:r w:rsidRPr="00E36073">
        <w:rPr>
          <w:rFonts w:ascii="Book Antiqua" w:hAnsi="Book Antiqua"/>
          <w:sz w:val="22"/>
          <w:szCs w:val="22"/>
          <w:lang w:val="sr-Cyrl-RS"/>
        </w:rPr>
        <w:t>: опредељена средства око 95</w:t>
      </w:r>
      <w:r w:rsidR="00D0535B">
        <w:rPr>
          <w:rFonts w:ascii="Book Antiqua" w:hAnsi="Book Antiqua"/>
          <w:sz w:val="22"/>
          <w:szCs w:val="22"/>
          <w:lang w:val="sr-Cyrl-RS"/>
        </w:rPr>
        <w:t>.</w:t>
      </w:r>
      <w:r w:rsidRPr="00E36073">
        <w:rPr>
          <w:rFonts w:ascii="Book Antiqua" w:hAnsi="Book Antiqua"/>
          <w:sz w:val="22"/>
          <w:szCs w:val="22"/>
          <w:lang w:val="sr-Cyrl-RS"/>
        </w:rPr>
        <w:t xml:space="preserve">000 </w:t>
      </w:r>
      <w:proofErr w:type="spellStart"/>
      <w:r w:rsidRPr="00E36073">
        <w:rPr>
          <w:rFonts w:ascii="Book Antiqua" w:hAnsi="Book Antiqua"/>
          <w:sz w:val="22"/>
          <w:szCs w:val="22"/>
          <w:lang w:val="sr-Cyrl-RS"/>
        </w:rPr>
        <w:t>еур</w:t>
      </w:r>
      <w:r w:rsidR="00D0535B">
        <w:rPr>
          <w:rFonts w:ascii="Book Antiqua" w:hAnsi="Book Antiqua"/>
          <w:sz w:val="22"/>
          <w:szCs w:val="22"/>
          <w:lang w:val="sr-Cyrl-RS"/>
        </w:rPr>
        <w:t>а</w:t>
      </w:r>
      <w:proofErr w:type="spellEnd"/>
      <w:r w:rsidRPr="00E36073">
        <w:rPr>
          <w:rFonts w:ascii="Book Antiqua" w:hAnsi="Book Antiqua"/>
          <w:sz w:val="22"/>
          <w:szCs w:val="22"/>
          <w:lang w:val="sr-Cyrl-RS"/>
        </w:rPr>
        <w:t xml:space="preserve">, а поред Владе и контролисаног органа, као носилац активности означен је и Заштитник грађана. Показатељ резултата би уместо: </w:t>
      </w:r>
      <w:r w:rsidR="00D0535B">
        <w:rPr>
          <w:rFonts w:ascii="Book Antiqua" w:hAnsi="Book Antiqua"/>
          <w:sz w:val="22"/>
          <w:szCs w:val="22"/>
          <w:lang w:val="sr-Cyrl-RS"/>
        </w:rPr>
        <w:t>„</w:t>
      </w:r>
      <w:r w:rsidRPr="00E36073">
        <w:rPr>
          <w:rFonts w:ascii="Book Antiqua" w:hAnsi="Book Antiqua"/>
          <w:sz w:val="22"/>
          <w:szCs w:val="22"/>
          <w:lang w:val="sr-Cyrl-RS"/>
        </w:rPr>
        <w:t>Органи јавне власти у потпуности примењују препоруке Заштитника грађана</w:t>
      </w:r>
      <w:r w:rsidR="00D0535B">
        <w:rPr>
          <w:rFonts w:ascii="Book Antiqua" w:hAnsi="Book Antiqua"/>
          <w:sz w:val="22"/>
          <w:szCs w:val="22"/>
          <w:lang w:val="sr-Cyrl-RS"/>
        </w:rPr>
        <w:t>“</w:t>
      </w:r>
      <w:r w:rsidRPr="00E36073">
        <w:rPr>
          <w:rFonts w:ascii="Book Antiqua" w:hAnsi="Book Antiqua"/>
          <w:sz w:val="22"/>
          <w:szCs w:val="22"/>
          <w:lang w:val="sr-Cyrl-RS"/>
        </w:rPr>
        <w:t xml:space="preserve"> требало да </w:t>
      </w:r>
      <w:r w:rsidR="00D0535B">
        <w:rPr>
          <w:rFonts w:ascii="Book Antiqua" w:hAnsi="Book Antiqua"/>
          <w:sz w:val="22"/>
          <w:szCs w:val="22"/>
          <w:lang w:val="sr-Cyrl-RS"/>
        </w:rPr>
        <w:t>стоји</w:t>
      </w:r>
      <w:r w:rsidRPr="00E36073">
        <w:rPr>
          <w:rFonts w:ascii="Book Antiqua" w:hAnsi="Book Antiqua"/>
          <w:sz w:val="22"/>
          <w:szCs w:val="22"/>
          <w:lang w:val="sr-Cyrl-RS"/>
        </w:rPr>
        <w:t xml:space="preserve"> </w:t>
      </w:r>
      <w:r w:rsidR="00D0535B">
        <w:rPr>
          <w:rFonts w:ascii="Book Antiqua" w:hAnsi="Book Antiqua"/>
          <w:sz w:val="22"/>
          <w:szCs w:val="22"/>
          <w:lang w:val="sr-Cyrl-RS"/>
        </w:rPr>
        <w:t>„</w:t>
      </w:r>
      <w:r w:rsidRPr="00E36073">
        <w:rPr>
          <w:rFonts w:ascii="Book Antiqua" w:hAnsi="Book Antiqua"/>
          <w:sz w:val="22"/>
          <w:szCs w:val="22"/>
          <w:lang w:val="sr-Cyrl-RS"/>
        </w:rPr>
        <w:t>Извештај З</w:t>
      </w:r>
      <w:r w:rsidR="00D0535B">
        <w:rPr>
          <w:rFonts w:ascii="Book Antiqua" w:hAnsi="Book Antiqua"/>
          <w:sz w:val="22"/>
          <w:szCs w:val="22"/>
          <w:lang w:val="sr-Cyrl-RS"/>
        </w:rPr>
        <w:t>аштитника грађана у</w:t>
      </w:r>
      <w:r w:rsidRPr="00E36073">
        <w:rPr>
          <w:rFonts w:ascii="Book Antiqua" w:hAnsi="Book Antiqua"/>
          <w:sz w:val="22"/>
          <w:szCs w:val="22"/>
          <w:lang w:val="sr-Cyrl-RS"/>
        </w:rPr>
        <w:t xml:space="preserve"> којем се констатује да органи јавне власти у п</w:t>
      </w:r>
      <w:r w:rsidR="00D0535B">
        <w:rPr>
          <w:rFonts w:ascii="Book Antiqua" w:hAnsi="Book Antiqua"/>
          <w:sz w:val="22"/>
          <w:szCs w:val="22"/>
          <w:lang w:val="sr-Cyrl-RS"/>
        </w:rPr>
        <w:t>отпуности спроводе  препоруке Заштитника грађана“</w:t>
      </w:r>
      <w:r w:rsidRPr="00E36073">
        <w:rPr>
          <w:rFonts w:ascii="Book Antiqua" w:hAnsi="Book Antiqua"/>
          <w:sz w:val="22"/>
          <w:szCs w:val="22"/>
          <w:lang w:val="sr-Cyrl-RS"/>
        </w:rPr>
        <w:t xml:space="preserve">. </w:t>
      </w:r>
    </w:p>
    <w:p w14:paraId="2C73528D" w14:textId="432D5AB1" w:rsidR="00E36073" w:rsidRPr="00E36073" w:rsidRDefault="00596EAE" w:rsidP="00E36073">
      <w:pPr>
        <w:pStyle w:val="sa27e73c3"/>
        <w:shd w:val="clear" w:color="auto" w:fill="FFFFFF"/>
        <w:spacing w:after="240"/>
        <w:jc w:val="both"/>
        <w:rPr>
          <w:rFonts w:ascii="Book Antiqua" w:hAnsi="Book Antiqua"/>
          <w:sz w:val="22"/>
          <w:szCs w:val="22"/>
          <w:lang w:val="sr-Cyrl-RS"/>
        </w:rPr>
      </w:pPr>
      <w:r>
        <w:rPr>
          <w:rFonts w:ascii="Book Antiqua" w:hAnsi="Book Antiqua"/>
          <w:sz w:val="22"/>
          <w:szCs w:val="22"/>
          <w:lang w:val="sr-Cyrl-RS"/>
        </w:rPr>
        <w:t>Код</w:t>
      </w:r>
      <w:r w:rsidR="00E36073" w:rsidRPr="00E36073">
        <w:rPr>
          <w:rFonts w:ascii="Book Antiqua" w:hAnsi="Book Antiqua"/>
          <w:sz w:val="22"/>
          <w:szCs w:val="22"/>
          <w:lang w:val="sr-Cyrl-RS"/>
        </w:rPr>
        <w:t xml:space="preserve"> активност</w:t>
      </w:r>
      <w:r>
        <w:rPr>
          <w:rFonts w:ascii="Book Antiqua" w:hAnsi="Book Antiqua"/>
          <w:sz w:val="22"/>
          <w:szCs w:val="22"/>
          <w:lang w:val="sr-Cyrl-RS"/>
        </w:rPr>
        <w:t>и под тачком</w:t>
      </w:r>
      <w:r w:rsidR="00E36073" w:rsidRPr="00E36073">
        <w:rPr>
          <w:rFonts w:ascii="Book Antiqua" w:hAnsi="Book Antiqua"/>
          <w:sz w:val="22"/>
          <w:szCs w:val="22"/>
          <w:lang w:val="sr-Cyrl-RS"/>
        </w:rPr>
        <w:t xml:space="preserve"> 3.2.1.6. </w:t>
      </w:r>
      <w:r w:rsidR="00E36073" w:rsidRPr="00596EAE">
        <w:rPr>
          <w:rFonts w:ascii="Book Antiqua" w:hAnsi="Book Antiqua"/>
          <w:i/>
          <w:sz w:val="22"/>
          <w:szCs w:val="22"/>
          <w:lang w:val="sr-Cyrl-RS"/>
        </w:rPr>
        <w:t>Редовно праћење ефикасности поступања органа јавне власти по препорукама Националног превентивног механизма</w:t>
      </w:r>
      <w:r w:rsidR="004E2C21">
        <w:rPr>
          <w:rFonts w:ascii="Book Antiqua" w:hAnsi="Book Antiqua"/>
          <w:i/>
          <w:sz w:val="22"/>
          <w:szCs w:val="22"/>
          <w:lang w:val="sr-Cyrl-RS"/>
        </w:rPr>
        <w:t xml:space="preserve">, </w:t>
      </w:r>
      <w:r w:rsidR="00582E40">
        <w:rPr>
          <w:rFonts w:ascii="Book Antiqua" w:hAnsi="Book Antiqua"/>
          <w:sz w:val="22"/>
          <w:szCs w:val="22"/>
          <w:lang w:val="sr-Cyrl-RS"/>
        </w:rPr>
        <w:t>п</w:t>
      </w:r>
      <w:r w:rsidR="00E36073" w:rsidRPr="004E2C21">
        <w:rPr>
          <w:rFonts w:ascii="Book Antiqua" w:hAnsi="Book Antiqua"/>
          <w:sz w:val="22"/>
          <w:szCs w:val="22"/>
          <w:lang w:val="sr-Cyrl-RS"/>
        </w:rPr>
        <w:t>о</w:t>
      </w:r>
      <w:r w:rsidR="00E36073" w:rsidRPr="00E36073">
        <w:rPr>
          <w:rFonts w:ascii="Book Antiqua" w:hAnsi="Book Antiqua"/>
          <w:sz w:val="22"/>
          <w:szCs w:val="22"/>
          <w:lang w:val="sr-Cyrl-RS"/>
        </w:rPr>
        <w:t xml:space="preserve">казатељ резултата би требало да </w:t>
      </w:r>
      <w:r w:rsidR="004E2C21">
        <w:rPr>
          <w:rFonts w:ascii="Book Antiqua" w:hAnsi="Book Antiqua"/>
          <w:sz w:val="22"/>
          <w:szCs w:val="22"/>
          <w:lang w:val="sr-Cyrl-RS"/>
        </w:rPr>
        <w:t>буде „</w:t>
      </w:r>
      <w:r w:rsidR="004E2C21" w:rsidRPr="004E2C21">
        <w:rPr>
          <w:rFonts w:ascii="Book Antiqua" w:hAnsi="Book Antiqua"/>
          <w:sz w:val="22"/>
          <w:szCs w:val="22"/>
          <w:lang w:val="sr-Cyrl-RS"/>
        </w:rPr>
        <w:t>Извештај НПМ у којем се констатује повећање процента извршених препорука</w:t>
      </w:r>
      <w:r w:rsidR="004E2C21">
        <w:rPr>
          <w:rFonts w:ascii="Book Antiqua" w:hAnsi="Book Antiqua"/>
          <w:sz w:val="22"/>
          <w:szCs w:val="22"/>
          <w:lang w:val="sr-Cyrl-RS"/>
        </w:rPr>
        <w:t>“ уместо „</w:t>
      </w:r>
      <w:r w:rsidR="004E2C21" w:rsidRPr="004E2C21">
        <w:rPr>
          <w:rFonts w:ascii="Book Antiqua" w:hAnsi="Book Antiqua"/>
          <w:sz w:val="22"/>
          <w:szCs w:val="22"/>
          <w:lang w:val="sr-Cyrl-RS"/>
        </w:rPr>
        <w:t>Повећан број примењених препорука Заштитника грађана од стране органа јавне власти</w:t>
      </w:r>
      <w:r w:rsidR="004E2C21">
        <w:rPr>
          <w:rFonts w:ascii="Book Antiqua" w:hAnsi="Book Antiqua"/>
          <w:sz w:val="22"/>
          <w:szCs w:val="22"/>
          <w:lang w:val="sr-Cyrl-RS"/>
        </w:rPr>
        <w:t xml:space="preserve">“. </w:t>
      </w:r>
      <w:r w:rsidR="0084409F">
        <w:rPr>
          <w:rFonts w:ascii="Book Antiqua" w:hAnsi="Book Antiqua"/>
          <w:sz w:val="22"/>
          <w:szCs w:val="22"/>
          <w:lang w:val="sr-Cyrl-RS"/>
        </w:rPr>
        <w:t xml:space="preserve">Даље, </w:t>
      </w:r>
      <w:r w:rsidR="00582E40">
        <w:rPr>
          <w:rFonts w:ascii="Book Antiqua" w:hAnsi="Book Antiqua"/>
          <w:sz w:val="22"/>
          <w:szCs w:val="22"/>
          <w:lang w:val="sr-Cyrl-RS"/>
        </w:rPr>
        <w:t>п</w:t>
      </w:r>
      <w:r w:rsidR="0084409F">
        <w:rPr>
          <w:rFonts w:ascii="Book Antiqua" w:hAnsi="Book Antiqua"/>
          <w:sz w:val="22"/>
          <w:szCs w:val="22"/>
          <w:lang w:val="sr-Cyrl-RS"/>
        </w:rPr>
        <w:t xml:space="preserve">оказатељ резултата у оквиру ове тачке је наведен као </w:t>
      </w:r>
      <w:r w:rsidR="0084409F" w:rsidRPr="0084409F">
        <w:rPr>
          <w:rFonts w:ascii="Book Antiqua" w:eastAsia="Calibri" w:hAnsi="Book Antiqua"/>
          <w:i/>
          <w:sz w:val="22"/>
          <w:szCs w:val="22"/>
          <w:lang w:val="sr-Cyrl-RS"/>
        </w:rPr>
        <w:t>Повећан број примењених  препорука  Заштитника грађана од стране органа јавне власти</w:t>
      </w:r>
      <w:r w:rsidR="0084409F" w:rsidRPr="0084409F">
        <w:rPr>
          <w:rFonts w:ascii="Book Antiqua" w:hAnsi="Book Antiqua"/>
          <w:i/>
          <w:sz w:val="22"/>
          <w:szCs w:val="22"/>
          <w:lang w:val="sr-Cyrl-RS"/>
        </w:rPr>
        <w:t xml:space="preserve">, </w:t>
      </w:r>
      <w:r w:rsidR="0084409F" w:rsidRPr="0084409F">
        <w:rPr>
          <w:rFonts w:ascii="Book Antiqua" w:hAnsi="Book Antiqua"/>
          <w:sz w:val="22"/>
          <w:szCs w:val="22"/>
          <w:lang w:val="sr-Cyrl-RS"/>
        </w:rPr>
        <w:t>уместо</w:t>
      </w:r>
      <w:r w:rsidR="0084409F" w:rsidRPr="00E36073">
        <w:rPr>
          <w:rFonts w:ascii="Book Antiqua" w:hAnsi="Book Antiqua"/>
          <w:sz w:val="22"/>
          <w:szCs w:val="22"/>
          <w:lang w:val="sr-Cyrl-RS"/>
        </w:rPr>
        <w:t xml:space="preserve"> потпуна имплементација препорука</w:t>
      </w:r>
      <w:r w:rsidR="00F81D37">
        <w:rPr>
          <w:rFonts w:ascii="Book Antiqua" w:hAnsi="Book Antiqua"/>
          <w:sz w:val="22"/>
          <w:szCs w:val="22"/>
          <w:lang w:val="sr-Cyrl-RS"/>
        </w:rPr>
        <w:t xml:space="preserve"> и</w:t>
      </w:r>
      <w:r w:rsidR="00582E40">
        <w:rPr>
          <w:rFonts w:ascii="Book Antiqua" w:hAnsi="Book Antiqua"/>
          <w:sz w:val="22"/>
          <w:szCs w:val="22"/>
          <w:lang w:val="sr-Cyrl-RS"/>
        </w:rPr>
        <w:t>мајући у виду п</w:t>
      </w:r>
      <w:r w:rsidR="0084409F">
        <w:rPr>
          <w:rFonts w:ascii="Book Antiqua" w:hAnsi="Book Antiqua"/>
          <w:sz w:val="22"/>
          <w:szCs w:val="22"/>
          <w:lang w:val="sr-Cyrl-RS"/>
        </w:rPr>
        <w:t>оказатељ резултата под тачком 3.2.1.6</w:t>
      </w:r>
      <w:r w:rsidR="0084409F" w:rsidRPr="00E36073">
        <w:rPr>
          <w:rFonts w:ascii="Book Antiqua" w:hAnsi="Book Antiqua"/>
          <w:sz w:val="22"/>
          <w:szCs w:val="22"/>
          <w:lang w:val="sr-Cyrl-RS"/>
        </w:rPr>
        <w:t xml:space="preserve">. </w:t>
      </w:r>
      <w:r w:rsidR="00F81D37">
        <w:rPr>
          <w:rFonts w:ascii="Book Antiqua" w:hAnsi="Book Antiqua"/>
          <w:sz w:val="22"/>
          <w:szCs w:val="22"/>
          <w:lang w:val="sr-Cyrl-RS"/>
        </w:rPr>
        <w:t>Такође указујемо да је з</w:t>
      </w:r>
      <w:r w:rsidR="00E36073" w:rsidRPr="00E36073">
        <w:rPr>
          <w:rFonts w:ascii="Book Antiqua" w:hAnsi="Book Antiqua"/>
          <w:sz w:val="22"/>
          <w:szCs w:val="22"/>
          <w:lang w:val="sr-Cyrl-RS"/>
        </w:rPr>
        <w:t xml:space="preserve">а спровођење препорука НПМ опредељено је око 30.000 </w:t>
      </w:r>
      <w:proofErr w:type="spellStart"/>
      <w:r w:rsidR="00E36073" w:rsidRPr="00E36073">
        <w:rPr>
          <w:rFonts w:ascii="Book Antiqua" w:hAnsi="Book Antiqua"/>
          <w:sz w:val="22"/>
          <w:szCs w:val="22"/>
          <w:lang w:val="sr-Cyrl-RS"/>
        </w:rPr>
        <w:t>еур</w:t>
      </w:r>
      <w:r w:rsidR="0084409F">
        <w:rPr>
          <w:rFonts w:ascii="Book Antiqua" w:hAnsi="Book Antiqua"/>
          <w:sz w:val="22"/>
          <w:szCs w:val="22"/>
          <w:lang w:val="sr-Cyrl-RS"/>
        </w:rPr>
        <w:t>а</w:t>
      </w:r>
      <w:proofErr w:type="spellEnd"/>
      <w:r w:rsidR="00E36073" w:rsidRPr="00E36073">
        <w:rPr>
          <w:rFonts w:ascii="Book Antiqua" w:hAnsi="Book Antiqua"/>
          <w:sz w:val="22"/>
          <w:szCs w:val="22"/>
          <w:lang w:val="sr-Cyrl-RS"/>
        </w:rPr>
        <w:t xml:space="preserve"> мање средст</w:t>
      </w:r>
      <w:r w:rsidR="00F81D37">
        <w:rPr>
          <w:rFonts w:ascii="Book Antiqua" w:hAnsi="Book Antiqua"/>
          <w:sz w:val="22"/>
          <w:szCs w:val="22"/>
          <w:lang w:val="sr-Cyrl-RS"/>
        </w:rPr>
        <w:t xml:space="preserve">ава него за активност под тачком 3.2.1.5. те стога предлажемо да још једном размотрите </w:t>
      </w:r>
      <w:r w:rsidR="00081BD9">
        <w:rPr>
          <w:rFonts w:ascii="Book Antiqua" w:hAnsi="Book Antiqua"/>
          <w:sz w:val="22"/>
          <w:szCs w:val="22"/>
          <w:lang w:val="sr-Cyrl-RS"/>
        </w:rPr>
        <w:t>предвиђене</w:t>
      </w:r>
      <w:r w:rsidR="00F81D37">
        <w:rPr>
          <w:rFonts w:ascii="Book Antiqua" w:hAnsi="Book Antiqua"/>
          <w:sz w:val="22"/>
          <w:szCs w:val="22"/>
          <w:lang w:val="sr-Cyrl-RS"/>
        </w:rPr>
        <w:t xml:space="preserve"> ресурс</w:t>
      </w:r>
      <w:r w:rsidR="00081BD9">
        <w:rPr>
          <w:rFonts w:ascii="Book Antiqua" w:hAnsi="Book Antiqua"/>
          <w:sz w:val="22"/>
          <w:szCs w:val="22"/>
          <w:lang w:val="sr-Cyrl-RS"/>
        </w:rPr>
        <w:t>е</w:t>
      </w:r>
      <w:r w:rsidR="00F81D37">
        <w:rPr>
          <w:rFonts w:ascii="Book Antiqua" w:hAnsi="Book Antiqua"/>
          <w:sz w:val="22"/>
          <w:szCs w:val="22"/>
          <w:lang w:val="sr-Cyrl-RS"/>
        </w:rPr>
        <w:t xml:space="preserve"> за ове активности.</w:t>
      </w:r>
    </w:p>
    <w:p w14:paraId="29FC676D" w14:textId="24962D58" w:rsidR="003B74B4" w:rsidRPr="00F74736" w:rsidRDefault="003B74B4" w:rsidP="003B74B4">
      <w:pPr>
        <w:jc w:val="both"/>
        <w:rPr>
          <w:rFonts w:ascii="Book Antiqua" w:eastAsia="Calibri" w:hAnsi="Book Antiqua"/>
          <w:sz w:val="22"/>
          <w:szCs w:val="22"/>
          <w:lang w:val="sr-Cyrl-RS"/>
        </w:rPr>
      </w:pPr>
      <w:r w:rsidRPr="00F74736">
        <w:rPr>
          <w:rFonts w:ascii="Book Antiqua" w:eastAsia="Calibri" w:hAnsi="Book Antiqua"/>
          <w:sz w:val="22"/>
          <w:szCs w:val="22"/>
          <w:lang w:val="sr-Cyrl-RS"/>
        </w:rPr>
        <w:t>У вези</w:t>
      </w:r>
      <w:r w:rsidR="00582E40" w:rsidRPr="00F74736">
        <w:rPr>
          <w:rFonts w:ascii="Book Antiqua" w:eastAsia="Calibri" w:hAnsi="Book Antiqua"/>
          <w:sz w:val="22"/>
          <w:szCs w:val="22"/>
          <w:lang w:val="sr-Cyrl-RS"/>
        </w:rPr>
        <w:t xml:space="preserve"> са планираним активностима за п</w:t>
      </w:r>
      <w:r w:rsidRPr="00F74736">
        <w:rPr>
          <w:rFonts w:ascii="Book Antiqua" w:eastAsia="Calibri" w:hAnsi="Book Antiqua"/>
          <w:sz w:val="22"/>
          <w:szCs w:val="22"/>
          <w:lang w:val="sr-Cyrl-RS"/>
        </w:rPr>
        <w:t xml:space="preserve">релазно мерило 3.4.3. </w:t>
      </w:r>
      <w:r w:rsidRPr="00F74736">
        <w:rPr>
          <w:rFonts w:ascii="Book Antiqua" w:eastAsia="Calibri" w:hAnsi="Book Antiqua"/>
          <w:bCs/>
          <w:i/>
          <w:sz w:val="22"/>
          <w:szCs w:val="22"/>
          <w:lang w:val="sr-Cyrl-RS"/>
        </w:rPr>
        <w:t>Србија унапређује положај особа са инвалидитетом, између осталог кроз пуну примену Конвенције УН о правима лица са инвалидитетом и пажљиво прати своје резултате</w:t>
      </w:r>
      <w:r w:rsidRPr="00F74736">
        <w:rPr>
          <w:rFonts w:ascii="Book Antiqua" w:eastAsia="Calibri" w:hAnsi="Book Antiqua"/>
          <w:bCs/>
          <w:sz w:val="22"/>
          <w:szCs w:val="22"/>
          <w:lang w:val="sr-Cyrl-RS"/>
        </w:rPr>
        <w:t xml:space="preserve"> Заштитник грађана указује да </w:t>
      </w:r>
      <w:r w:rsidR="00D1247A" w:rsidRPr="00F74736">
        <w:rPr>
          <w:rFonts w:ascii="Book Antiqua" w:eastAsia="Calibri" w:hAnsi="Book Antiqua"/>
          <w:bCs/>
          <w:sz w:val="22"/>
          <w:szCs w:val="22"/>
          <w:lang w:val="sr-Cyrl-RS"/>
        </w:rPr>
        <w:t>код</w:t>
      </w:r>
      <w:r w:rsidRPr="00F74736">
        <w:rPr>
          <w:rFonts w:ascii="Book Antiqua" w:eastAsia="Calibri" w:hAnsi="Book Antiqua"/>
          <w:bCs/>
          <w:sz w:val="22"/>
          <w:szCs w:val="22"/>
          <w:lang w:val="sr-Cyrl-RS"/>
        </w:rPr>
        <w:t xml:space="preserve"> </w:t>
      </w:r>
      <w:r w:rsidRPr="00F74736">
        <w:rPr>
          <w:rFonts w:ascii="Book Antiqua" w:eastAsia="Calibri" w:hAnsi="Book Antiqua"/>
          <w:sz w:val="22"/>
          <w:szCs w:val="22"/>
          <w:lang w:val="sr-Cyrl-RS"/>
        </w:rPr>
        <w:t>Индикатор</w:t>
      </w:r>
      <w:r w:rsidR="00D1247A" w:rsidRPr="00F74736">
        <w:rPr>
          <w:rFonts w:ascii="Book Antiqua" w:eastAsia="Calibri" w:hAnsi="Book Antiqua"/>
          <w:sz w:val="22"/>
          <w:szCs w:val="22"/>
          <w:lang w:val="sr-Cyrl-RS"/>
        </w:rPr>
        <w:t>а</w:t>
      </w:r>
      <w:r w:rsidRPr="00F74736">
        <w:rPr>
          <w:rFonts w:ascii="Book Antiqua" w:eastAsia="Calibri" w:hAnsi="Book Antiqua"/>
          <w:sz w:val="22"/>
          <w:szCs w:val="22"/>
          <w:lang w:val="sr-Cyrl-RS"/>
        </w:rPr>
        <w:t xml:space="preserve"> под 4. </w:t>
      </w:r>
      <w:r w:rsidR="00BE6FA8" w:rsidRPr="00F74736">
        <w:rPr>
          <w:rFonts w:ascii="Book Antiqua" w:eastAsia="Calibri" w:hAnsi="Book Antiqua"/>
          <w:sz w:val="22"/>
          <w:szCs w:val="22"/>
          <w:lang w:val="sr-Cyrl-RS"/>
        </w:rPr>
        <w:t>т</w:t>
      </w:r>
      <w:r w:rsidR="00D1247A" w:rsidRPr="00F74736">
        <w:rPr>
          <w:rFonts w:ascii="Book Antiqua" w:eastAsia="Calibri" w:hAnsi="Book Antiqua"/>
          <w:sz w:val="22"/>
          <w:szCs w:val="22"/>
          <w:lang w:val="sr-Cyrl-RS"/>
        </w:rPr>
        <w:t xml:space="preserve">реба прецизирати да се исти </w:t>
      </w:r>
      <w:r w:rsidRPr="00F74736">
        <w:rPr>
          <w:rFonts w:ascii="Book Antiqua" w:eastAsia="Calibri" w:hAnsi="Book Antiqua"/>
          <w:sz w:val="22"/>
          <w:szCs w:val="22"/>
          <w:lang w:val="sr-Cyrl-RS"/>
        </w:rPr>
        <w:t>односи само на поступање према  особама са инвалидитетом у затвореним установама тј. местима лишења слободе.</w:t>
      </w:r>
    </w:p>
    <w:p w14:paraId="72008B52" w14:textId="77777777" w:rsidR="003B74B4" w:rsidRPr="003B74B4" w:rsidRDefault="003B74B4" w:rsidP="003B74B4">
      <w:pPr>
        <w:rPr>
          <w:rFonts w:eastAsia="Calibri"/>
          <w:lang w:val="en-US"/>
        </w:rPr>
      </w:pPr>
    </w:p>
    <w:p w14:paraId="0DC3223A" w14:textId="5199A115" w:rsidR="00BE6FA8" w:rsidRDefault="00BE6FA8" w:rsidP="00BE6FA8">
      <w:pPr>
        <w:jc w:val="both"/>
        <w:rPr>
          <w:rFonts w:ascii="Book Antiqua" w:eastAsia="Calibri" w:hAnsi="Book Antiqua" w:cs="Calibri"/>
          <w:sz w:val="22"/>
          <w:szCs w:val="22"/>
          <w:lang w:val="sr-Cyrl-RS"/>
        </w:rPr>
      </w:pPr>
      <w:r w:rsidRPr="00BE6FA8">
        <w:rPr>
          <w:rFonts w:ascii="Book Antiqua" w:eastAsia="Calibri" w:hAnsi="Book Antiqua" w:cs="Calibri"/>
          <w:sz w:val="22"/>
          <w:szCs w:val="22"/>
          <w:lang w:val="sr-Cyrl-RS"/>
        </w:rPr>
        <w:t>Код активности под</w:t>
      </w:r>
      <w:r>
        <w:rPr>
          <w:rFonts w:ascii="Book Antiqua" w:eastAsia="Calibri" w:hAnsi="Book Antiqua" w:cs="Calibri"/>
          <w:sz w:val="22"/>
          <w:szCs w:val="22"/>
          <w:lang w:val="sr-Cyrl-RS"/>
        </w:rPr>
        <w:t xml:space="preserve"> тачком 3.4.3.2</w:t>
      </w:r>
      <w:r w:rsidRPr="00582E40">
        <w:rPr>
          <w:rFonts w:ascii="Book Antiqua" w:eastAsia="Calibri" w:hAnsi="Book Antiqua" w:cs="Calibri"/>
          <w:i/>
          <w:sz w:val="22"/>
          <w:szCs w:val="22"/>
          <w:lang w:val="sr-Cyrl-RS"/>
        </w:rPr>
        <w:t xml:space="preserve">. </w:t>
      </w:r>
      <w:r w:rsidRPr="00BE6FA8">
        <w:rPr>
          <w:rFonts w:ascii="Book Antiqua" w:eastAsia="Calibri" w:hAnsi="Book Antiqua" w:cs="Calibri"/>
          <w:i/>
          <w:sz w:val="22"/>
          <w:szCs w:val="22"/>
          <w:lang w:val="sr-Cyrl-RS"/>
        </w:rPr>
        <w:t>Појачати надзор над животним условима у установама социјалне заштите и психијатријским болницама у складу са новом Стратегијом менталног здравља</w:t>
      </w:r>
      <w:r w:rsidRPr="00BE6FA8">
        <w:rPr>
          <w:rFonts w:ascii="Book Antiqua" w:eastAsia="Calibri" w:hAnsi="Book Antiqua" w:cs="Calibri"/>
          <w:sz w:val="22"/>
          <w:szCs w:val="22"/>
          <w:lang w:val="sr-Cyrl-RS"/>
        </w:rPr>
        <w:t xml:space="preserve">, Заштитник грађана прецизира да Стратегија менталног здравља није усвојена већ </w:t>
      </w:r>
      <w:r w:rsidR="00582E40">
        <w:rPr>
          <w:rFonts w:ascii="Book Antiqua" w:eastAsia="Calibri" w:hAnsi="Book Antiqua" w:cs="Calibri"/>
          <w:sz w:val="22"/>
          <w:szCs w:val="22"/>
          <w:lang w:val="sr-Cyrl-RS"/>
        </w:rPr>
        <w:t xml:space="preserve">је </w:t>
      </w:r>
      <w:r w:rsidRPr="00BE6FA8">
        <w:rPr>
          <w:rFonts w:ascii="Book Antiqua" w:eastAsia="Calibri" w:hAnsi="Book Antiqua" w:cs="Calibri"/>
          <w:sz w:val="22"/>
          <w:szCs w:val="22"/>
          <w:lang w:val="sr-Cyrl-RS"/>
        </w:rPr>
        <w:t>донет Програм о заштити менталног здравља у Републици Србиј</w:t>
      </w:r>
      <w:r w:rsidR="00582E40">
        <w:rPr>
          <w:rFonts w:ascii="Book Antiqua" w:eastAsia="Calibri" w:hAnsi="Book Antiqua" w:cs="Calibri"/>
          <w:sz w:val="22"/>
          <w:szCs w:val="22"/>
          <w:lang w:val="sr-Cyrl-RS"/>
        </w:rPr>
        <w:t>и за период 2019-2026. године („</w:t>
      </w:r>
      <w:r w:rsidRPr="00BE6FA8">
        <w:rPr>
          <w:rFonts w:ascii="Book Antiqua" w:eastAsia="Calibri" w:hAnsi="Book Antiqua" w:cs="Calibri"/>
          <w:sz w:val="22"/>
          <w:szCs w:val="22"/>
          <w:lang w:val="sr-Cyrl-RS"/>
        </w:rPr>
        <w:t>Сл</w:t>
      </w:r>
      <w:r w:rsidR="00582E40">
        <w:rPr>
          <w:rFonts w:ascii="Book Antiqua" w:eastAsia="Calibri" w:hAnsi="Book Antiqua" w:cs="Calibri"/>
          <w:sz w:val="22"/>
          <w:szCs w:val="22"/>
          <w:lang w:val="sr-Cyrl-RS"/>
        </w:rPr>
        <w:t>ужбени гласник РС“</w:t>
      </w:r>
      <w:r w:rsidRPr="00BE6FA8">
        <w:rPr>
          <w:rFonts w:ascii="Book Antiqua" w:eastAsia="Calibri" w:hAnsi="Book Antiqua" w:cs="Calibri"/>
          <w:sz w:val="22"/>
          <w:szCs w:val="22"/>
          <w:lang w:val="sr-Cyrl-RS"/>
        </w:rPr>
        <w:t>, бр</w:t>
      </w:r>
      <w:r w:rsidR="00582E40">
        <w:rPr>
          <w:rFonts w:ascii="Book Antiqua" w:eastAsia="Calibri" w:hAnsi="Book Antiqua" w:cs="Calibri"/>
          <w:sz w:val="22"/>
          <w:szCs w:val="22"/>
          <w:lang w:val="sr-Cyrl-RS"/>
        </w:rPr>
        <w:t>ој</w:t>
      </w:r>
      <w:r w:rsidRPr="00BE6FA8">
        <w:rPr>
          <w:rFonts w:ascii="Book Antiqua" w:eastAsia="Calibri" w:hAnsi="Book Antiqua" w:cs="Calibri"/>
          <w:sz w:val="22"/>
          <w:szCs w:val="22"/>
          <w:lang w:val="sr-Cyrl-RS"/>
        </w:rPr>
        <w:t xml:space="preserve"> 84/2019)</w:t>
      </w:r>
      <w:r>
        <w:rPr>
          <w:rFonts w:ascii="Book Antiqua" w:eastAsia="Calibri" w:hAnsi="Book Antiqua" w:cs="Calibri"/>
          <w:sz w:val="22"/>
          <w:szCs w:val="22"/>
          <w:lang w:val="sr-Cyrl-RS"/>
        </w:rPr>
        <w:t>.</w:t>
      </w:r>
    </w:p>
    <w:p w14:paraId="172453A5" w14:textId="77777777" w:rsidR="00BE6FA8" w:rsidRDefault="00BE6FA8" w:rsidP="00BE6FA8">
      <w:pPr>
        <w:jc w:val="both"/>
        <w:rPr>
          <w:rFonts w:ascii="Book Antiqua" w:eastAsia="Calibri" w:hAnsi="Book Antiqua"/>
          <w:sz w:val="22"/>
          <w:szCs w:val="22"/>
          <w:lang w:val="sr-Cyrl-RS"/>
        </w:rPr>
      </w:pPr>
    </w:p>
    <w:p w14:paraId="19EDCDF0" w14:textId="69D6D63F" w:rsidR="003B74B4" w:rsidRPr="00BE6FA8" w:rsidRDefault="00BE6FA8" w:rsidP="00BE6FA8">
      <w:pPr>
        <w:jc w:val="both"/>
        <w:rPr>
          <w:rFonts w:ascii="Book Antiqua" w:eastAsia="Calibri" w:hAnsi="Book Antiqua" w:cs="Calibri"/>
          <w:sz w:val="22"/>
          <w:szCs w:val="22"/>
          <w:lang w:val="sr-Cyrl-RS"/>
        </w:rPr>
      </w:pPr>
      <w:r>
        <w:rPr>
          <w:rFonts w:ascii="Book Antiqua" w:eastAsia="Calibri" w:hAnsi="Book Antiqua"/>
          <w:sz w:val="22"/>
          <w:szCs w:val="22"/>
          <w:lang w:val="sr-Cyrl-RS"/>
        </w:rPr>
        <w:t xml:space="preserve">Поред тога, мишљења смо да уместо активности </w:t>
      </w:r>
      <w:r w:rsidR="00BE7A37" w:rsidRPr="00BE6FA8">
        <w:rPr>
          <w:rFonts w:ascii="Book Antiqua" w:eastAsia="Calibri" w:hAnsi="Book Antiqua"/>
          <w:sz w:val="22"/>
          <w:szCs w:val="22"/>
          <w:lang w:val="sr-Cyrl-RS"/>
        </w:rPr>
        <w:t xml:space="preserve">тачком </w:t>
      </w:r>
      <w:r w:rsidR="003B74B4" w:rsidRPr="003B74B4">
        <w:rPr>
          <w:rFonts w:ascii="Book Antiqua" w:eastAsia="Calibri" w:hAnsi="Book Antiqua"/>
          <w:sz w:val="22"/>
          <w:szCs w:val="22"/>
          <w:lang w:val="en-US"/>
        </w:rPr>
        <w:t xml:space="preserve">3.4.3.2. </w:t>
      </w:r>
      <w:r w:rsidR="003B74B4" w:rsidRPr="00F74736">
        <w:rPr>
          <w:rFonts w:ascii="Book Antiqua" w:eastAsia="Calibri" w:hAnsi="Book Antiqua"/>
          <w:i/>
          <w:sz w:val="22"/>
          <w:szCs w:val="22"/>
          <w:lang w:val="sr-Cyrl-RS"/>
        </w:rPr>
        <w:t>Појачати надзор над животним условима у установама социјалне заштите и психијатријским болницама у складу са новом</w:t>
      </w:r>
      <w:r w:rsidR="00BE7A37" w:rsidRPr="00F74736">
        <w:rPr>
          <w:rFonts w:ascii="Book Antiqua" w:eastAsia="Calibri" w:hAnsi="Book Antiqua"/>
          <w:i/>
          <w:sz w:val="22"/>
          <w:szCs w:val="22"/>
          <w:lang w:val="sr-Cyrl-RS"/>
        </w:rPr>
        <w:t xml:space="preserve"> Стратегијом менталног здравља</w:t>
      </w:r>
      <w:r w:rsidR="00BE7A37" w:rsidRPr="00BE6FA8">
        <w:rPr>
          <w:rFonts w:ascii="Book Antiqua" w:eastAsia="Calibri" w:hAnsi="Book Antiqua"/>
          <w:i/>
          <w:sz w:val="22"/>
          <w:szCs w:val="22"/>
          <w:lang w:val="en-US"/>
        </w:rPr>
        <w:t xml:space="preserve"> </w:t>
      </w:r>
      <w:r w:rsidR="0059096E">
        <w:rPr>
          <w:rFonts w:ascii="Book Antiqua" w:eastAsia="Calibri" w:hAnsi="Book Antiqua"/>
          <w:sz w:val="22"/>
          <w:szCs w:val="22"/>
          <w:lang w:val="sr-Cyrl-RS"/>
        </w:rPr>
        <w:t>треба предвидети активност: „Унапређење</w:t>
      </w:r>
      <w:r w:rsidR="00BE7A37" w:rsidRPr="00BE6FA8">
        <w:rPr>
          <w:rFonts w:ascii="Book Antiqua" w:eastAsia="Calibri" w:hAnsi="Book Antiqua"/>
          <w:sz w:val="22"/>
          <w:szCs w:val="22"/>
          <w:lang w:val="sr-Cyrl-RS"/>
        </w:rPr>
        <w:t xml:space="preserve"> услова смештаја и других животних услова у установама социјалне заштите и психијатријским болницама у складу са упућеним препорукама НПМ из извештаја о посетама тим установама и </w:t>
      </w:r>
      <w:r w:rsidR="0003603E" w:rsidRPr="00BE6FA8">
        <w:rPr>
          <w:rFonts w:ascii="Book Antiqua" w:eastAsia="Calibri" w:hAnsi="Book Antiqua"/>
          <w:sz w:val="22"/>
          <w:szCs w:val="22"/>
          <w:lang w:val="sr-Cyrl-RS"/>
        </w:rPr>
        <w:t xml:space="preserve">препорукама из </w:t>
      </w:r>
      <w:r w:rsidR="00BE7A37" w:rsidRPr="00BE6FA8">
        <w:rPr>
          <w:rFonts w:ascii="Book Antiqua" w:eastAsia="Calibri" w:hAnsi="Book Antiqua"/>
          <w:sz w:val="22"/>
          <w:szCs w:val="22"/>
          <w:lang w:val="sr-Cyrl-RS"/>
        </w:rPr>
        <w:t xml:space="preserve">извештаја </w:t>
      </w:r>
      <w:r w:rsidR="00BE7A37" w:rsidRPr="00BE6FA8">
        <w:rPr>
          <w:rFonts w:ascii="Book Antiqua" w:eastAsia="Calibri" w:hAnsi="Book Antiqua"/>
          <w:sz w:val="22"/>
          <w:szCs w:val="22"/>
          <w:lang w:val="en-US"/>
        </w:rPr>
        <w:t>CPT</w:t>
      </w:r>
      <w:r w:rsidR="0059096E">
        <w:rPr>
          <w:rFonts w:ascii="Book Antiqua" w:eastAsia="Calibri" w:hAnsi="Book Antiqua"/>
          <w:sz w:val="22"/>
          <w:szCs w:val="22"/>
          <w:lang w:val="sr-Cyrl-RS"/>
        </w:rPr>
        <w:t>”</w:t>
      </w:r>
      <w:r w:rsidR="00BE7A37" w:rsidRPr="00BE6FA8">
        <w:rPr>
          <w:rFonts w:ascii="Book Antiqua" w:eastAsia="Calibri" w:hAnsi="Book Antiqua"/>
          <w:sz w:val="22"/>
          <w:szCs w:val="22"/>
          <w:lang w:val="en-US"/>
        </w:rPr>
        <w:t>.</w:t>
      </w:r>
    </w:p>
    <w:p w14:paraId="2320D159" w14:textId="6F62309F" w:rsidR="009B7296" w:rsidRPr="009B7296" w:rsidRDefault="009B7296" w:rsidP="009B7296">
      <w:pPr>
        <w:rPr>
          <w:rFonts w:ascii="Calibri" w:eastAsia="Calibri" w:hAnsi="Calibri" w:cs="Calibri"/>
          <w:color w:val="1F497D"/>
          <w:sz w:val="22"/>
          <w:szCs w:val="22"/>
          <w:lang w:val="sr-Latn-RS"/>
        </w:rPr>
      </w:pPr>
    </w:p>
    <w:p w14:paraId="149338EA" w14:textId="1863AE21" w:rsidR="009B7296" w:rsidRPr="00F74736" w:rsidRDefault="00582E40" w:rsidP="009B7296">
      <w:pPr>
        <w:jc w:val="both"/>
        <w:rPr>
          <w:rFonts w:ascii="Book Antiqua" w:eastAsia="Calibri" w:hAnsi="Book Antiqua"/>
          <w:sz w:val="22"/>
          <w:szCs w:val="22"/>
          <w:lang w:val="sr-Cyrl-RS"/>
        </w:rPr>
      </w:pPr>
      <w:r w:rsidRPr="00F74736">
        <w:rPr>
          <w:rFonts w:ascii="Book Antiqua" w:eastAsia="Calibri" w:hAnsi="Book Antiqua"/>
          <w:sz w:val="22"/>
          <w:szCs w:val="22"/>
          <w:lang w:val="sr-Cyrl-RS"/>
        </w:rPr>
        <w:t>У</w:t>
      </w:r>
      <w:r w:rsidR="009B7296" w:rsidRPr="00F74736">
        <w:rPr>
          <w:rFonts w:ascii="Book Antiqua" w:eastAsia="Calibri" w:hAnsi="Book Antiqua"/>
          <w:sz w:val="22"/>
          <w:szCs w:val="22"/>
          <w:lang w:val="sr-Cyrl-RS"/>
        </w:rPr>
        <w:t xml:space="preserve"> вези са тачком 3.4.3.3</w:t>
      </w:r>
      <w:r w:rsidRPr="00F74736">
        <w:rPr>
          <w:rFonts w:ascii="Book Antiqua" w:eastAsia="Calibri" w:hAnsi="Book Antiqua"/>
          <w:sz w:val="22"/>
          <w:szCs w:val="22"/>
          <w:lang w:val="sr-Cyrl-RS"/>
        </w:rPr>
        <w:t>.</w:t>
      </w:r>
      <w:r w:rsidR="009B7296" w:rsidRPr="00F74736">
        <w:rPr>
          <w:rFonts w:ascii="Book Antiqua" w:eastAsia="Calibri" w:hAnsi="Book Antiqua"/>
          <w:sz w:val="22"/>
          <w:szCs w:val="22"/>
          <w:lang w:val="sr-Cyrl-RS"/>
        </w:rPr>
        <w:t xml:space="preserve"> </w:t>
      </w:r>
      <w:r w:rsidRPr="00F74736">
        <w:rPr>
          <w:rFonts w:ascii="Book Antiqua" w:eastAsia="Calibri" w:hAnsi="Book Antiqua"/>
          <w:sz w:val="22"/>
          <w:szCs w:val="22"/>
          <w:lang w:val="sr-Cyrl-RS"/>
        </w:rPr>
        <w:t xml:space="preserve">Заштитник грађана указује </w:t>
      </w:r>
      <w:r w:rsidR="009B7296" w:rsidRPr="00F74736">
        <w:rPr>
          <w:rFonts w:ascii="Book Antiqua" w:eastAsia="Calibri" w:hAnsi="Book Antiqua"/>
          <w:sz w:val="22"/>
          <w:szCs w:val="22"/>
          <w:lang w:val="sr-Cyrl-RS"/>
        </w:rPr>
        <w:t xml:space="preserve">да је донета Стратегија унапређења положаја особа са инвалидитетом у Републици Србији за период од 2020. до 2024. године </w:t>
      </w:r>
      <w:r w:rsidRPr="00F74736">
        <w:rPr>
          <w:rFonts w:ascii="Book Antiqua" w:eastAsia="Calibri" w:hAnsi="Book Antiqua"/>
          <w:sz w:val="22"/>
          <w:szCs w:val="22"/>
          <w:lang w:val="sr-Cyrl-RS"/>
        </w:rPr>
        <w:t>(</w:t>
      </w:r>
      <w:r w:rsidR="009B7296" w:rsidRPr="00F74736">
        <w:rPr>
          <w:rFonts w:ascii="Book Antiqua" w:eastAsia="Calibri" w:hAnsi="Book Antiqua"/>
          <w:bCs/>
          <w:sz w:val="22"/>
          <w:szCs w:val="22"/>
          <w:lang w:val="sr-Cyrl-RS"/>
        </w:rPr>
        <w:t>„Службени гласник РС”, број 44/2020</w:t>
      </w:r>
      <w:r w:rsidRPr="00F74736">
        <w:rPr>
          <w:rFonts w:ascii="Book Antiqua" w:eastAsia="Calibri" w:hAnsi="Book Antiqua"/>
          <w:bCs/>
          <w:sz w:val="22"/>
          <w:szCs w:val="22"/>
          <w:lang w:val="sr-Cyrl-RS"/>
        </w:rPr>
        <w:t>)</w:t>
      </w:r>
      <w:r w:rsidR="009B7296" w:rsidRPr="00F74736">
        <w:rPr>
          <w:rFonts w:ascii="Book Antiqua" w:eastAsia="Calibri" w:hAnsi="Book Antiqua"/>
          <w:bCs/>
          <w:sz w:val="22"/>
          <w:szCs w:val="22"/>
          <w:lang w:val="sr-Cyrl-RS"/>
        </w:rPr>
        <w:t>.</w:t>
      </w:r>
    </w:p>
    <w:p w14:paraId="60A3721E" w14:textId="6E7A9DC8" w:rsidR="009B7296" w:rsidRPr="009B7296" w:rsidRDefault="009B7296" w:rsidP="003B74B4">
      <w:pPr>
        <w:jc w:val="both"/>
        <w:rPr>
          <w:rFonts w:ascii="Book Antiqua" w:eastAsia="Calibri" w:hAnsi="Book Antiqua"/>
          <w:sz w:val="22"/>
          <w:szCs w:val="22"/>
          <w:lang w:val="sr-Cyrl-RS"/>
        </w:rPr>
      </w:pPr>
      <w:r>
        <w:rPr>
          <w:rFonts w:ascii="Book Antiqua" w:eastAsia="Calibri" w:hAnsi="Book Antiqua"/>
          <w:sz w:val="22"/>
          <w:szCs w:val="22"/>
          <w:lang w:val="sr-Cyrl-RS"/>
        </w:rPr>
        <w:t xml:space="preserve"> </w:t>
      </w:r>
    </w:p>
    <w:p w14:paraId="1ED76EA0" w14:textId="345BBA35" w:rsidR="003B74B4" w:rsidRPr="00F74736" w:rsidRDefault="003B74B4" w:rsidP="003B74B4">
      <w:pPr>
        <w:jc w:val="both"/>
        <w:rPr>
          <w:rFonts w:ascii="Book Antiqua" w:eastAsia="Calibri" w:hAnsi="Book Antiqua"/>
          <w:sz w:val="22"/>
          <w:szCs w:val="22"/>
          <w:lang w:val="sr-Cyrl-RS"/>
        </w:rPr>
      </w:pPr>
      <w:r w:rsidRPr="00F74736">
        <w:rPr>
          <w:rFonts w:ascii="Book Antiqua" w:eastAsia="Calibri" w:hAnsi="Book Antiqua"/>
          <w:sz w:val="22"/>
          <w:szCs w:val="22"/>
          <w:lang w:val="sr-Cyrl-RS"/>
        </w:rPr>
        <w:lastRenderedPageBreak/>
        <w:t>Усвајање измена и допуна Породичног закона</w:t>
      </w:r>
      <w:r w:rsidRPr="00F74736">
        <w:rPr>
          <w:rFonts w:eastAsia="Calibri"/>
          <w:sz w:val="20"/>
          <w:szCs w:val="20"/>
          <w:lang w:val="sr-Cyrl-RS"/>
        </w:rPr>
        <w:t xml:space="preserve"> </w:t>
      </w:r>
      <w:r w:rsidRPr="00F74736">
        <w:rPr>
          <w:rFonts w:ascii="Book Antiqua" w:eastAsia="Calibri" w:hAnsi="Book Antiqua"/>
          <w:sz w:val="22"/>
          <w:szCs w:val="22"/>
          <w:lang w:val="sr-Cyrl-RS"/>
        </w:rPr>
        <w:t>са циљем укидања постојећег система потпуног лишења пословне способности, кроз увођење модела „доношења одлука уз подршку</w:t>
      </w:r>
      <w:r w:rsidRPr="00F74736">
        <w:rPr>
          <w:rFonts w:eastAsia="Calibri"/>
          <w:sz w:val="20"/>
          <w:szCs w:val="20"/>
          <w:lang w:val="sr-Cyrl-RS"/>
        </w:rPr>
        <w:t xml:space="preserve">“ </w:t>
      </w:r>
      <w:r w:rsidRPr="00F74736">
        <w:rPr>
          <w:rFonts w:ascii="Book Antiqua" w:eastAsia="Calibri" w:hAnsi="Book Antiqua"/>
          <w:sz w:val="22"/>
          <w:szCs w:val="22"/>
          <w:lang w:val="sr-Cyrl-RS"/>
        </w:rPr>
        <w:t>и усвајање измена и допуна Закона о ванпарничном поступку, с тим што указује</w:t>
      </w:r>
      <w:r w:rsidR="000C5AD7" w:rsidRPr="00F74736">
        <w:rPr>
          <w:rFonts w:ascii="Book Antiqua" w:eastAsia="Calibri" w:hAnsi="Book Antiqua"/>
          <w:sz w:val="22"/>
          <w:szCs w:val="22"/>
          <w:lang w:val="sr-Cyrl-RS"/>
        </w:rPr>
        <w:t>мо</w:t>
      </w:r>
      <w:r w:rsidRPr="00F74736">
        <w:rPr>
          <w:rFonts w:ascii="Book Antiqua" w:eastAsia="Calibri" w:hAnsi="Book Antiqua"/>
          <w:sz w:val="22"/>
          <w:szCs w:val="22"/>
          <w:lang w:val="sr-Cyrl-RS"/>
        </w:rPr>
        <w:t xml:space="preserve"> на неопходност да се планирани рок спровођења активности на измени нормативног оквира скрати тако да се уместо II квартала 2021. године планира IV квартал 2020. године. Наведено из разлога хитности, јер ни после више од 10 година од ратификације Конвенције о правима особа са инвалидитетом нису створени услови који би омогућили остваривање права особа са менталним тешкоћама на једнакој основи са другима.  </w:t>
      </w:r>
    </w:p>
    <w:p w14:paraId="49BBA77F" w14:textId="77777777" w:rsidR="003B74B4" w:rsidRPr="00F74736" w:rsidRDefault="003B74B4" w:rsidP="003B74B4">
      <w:pPr>
        <w:rPr>
          <w:rFonts w:eastAsia="Calibri"/>
          <w:lang w:val="sr-Cyrl-RS"/>
        </w:rPr>
      </w:pPr>
    </w:p>
    <w:p w14:paraId="3F1595E5" w14:textId="59CCF30E" w:rsidR="003B74B4" w:rsidRPr="00F74736" w:rsidRDefault="00D1247A" w:rsidP="003B74B4">
      <w:pPr>
        <w:autoSpaceDE w:val="0"/>
        <w:autoSpaceDN w:val="0"/>
        <w:adjustRightInd w:val="0"/>
        <w:jc w:val="both"/>
        <w:rPr>
          <w:rFonts w:ascii="Book Antiqua" w:eastAsia="Calibri" w:hAnsi="Book Antiqua"/>
          <w:color w:val="000000"/>
          <w:sz w:val="22"/>
          <w:szCs w:val="22"/>
          <w:lang w:val="sr-Cyrl-RS"/>
        </w:rPr>
      </w:pPr>
      <w:r w:rsidRPr="00F74736">
        <w:rPr>
          <w:rFonts w:ascii="Book Antiqua" w:eastAsia="Calibri" w:hAnsi="Book Antiqua"/>
          <w:color w:val="000000"/>
          <w:sz w:val="22"/>
          <w:szCs w:val="22"/>
          <w:lang w:val="sr-Cyrl-RS"/>
        </w:rPr>
        <w:t>У вези са П</w:t>
      </w:r>
      <w:r w:rsidR="003B74B4" w:rsidRPr="00F74736">
        <w:rPr>
          <w:rFonts w:ascii="Book Antiqua" w:eastAsia="Calibri" w:hAnsi="Book Antiqua"/>
          <w:color w:val="000000"/>
          <w:sz w:val="22"/>
          <w:szCs w:val="22"/>
          <w:lang w:val="sr-Cyrl-RS"/>
        </w:rPr>
        <w:t xml:space="preserve">релазним мерилом 3.4.4. у делу који се односи на </w:t>
      </w:r>
      <w:r w:rsidR="00BE7A37" w:rsidRPr="00F74736">
        <w:rPr>
          <w:rFonts w:ascii="Book Antiqua" w:eastAsia="Calibri" w:hAnsi="Book Antiqua"/>
          <w:bCs/>
          <w:color w:val="000000"/>
          <w:sz w:val="22"/>
          <w:szCs w:val="22"/>
          <w:lang w:val="sr-Cyrl-RS"/>
        </w:rPr>
        <w:t>обезбеђивање обуке</w:t>
      </w:r>
      <w:r w:rsidR="003B74B4" w:rsidRPr="00F74736">
        <w:rPr>
          <w:rFonts w:ascii="Book Antiqua" w:eastAsia="Calibri" w:hAnsi="Book Antiqua"/>
          <w:bCs/>
          <w:color w:val="000000"/>
          <w:sz w:val="22"/>
          <w:szCs w:val="22"/>
          <w:lang w:val="sr-Cyrl-RS"/>
        </w:rPr>
        <w:t xml:space="preserve"> за рад са малолетним преступницима, као и кроз унапређивање алтернативних санкција за малолетна лица и мере за </w:t>
      </w:r>
      <w:proofErr w:type="spellStart"/>
      <w:r w:rsidR="003B74B4" w:rsidRPr="00F74736">
        <w:rPr>
          <w:rFonts w:ascii="Book Antiqua" w:eastAsia="Calibri" w:hAnsi="Book Antiqua"/>
          <w:bCs/>
          <w:color w:val="000000"/>
          <w:sz w:val="22"/>
          <w:szCs w:val="22"/>
          <w:lang w:val="sr-Cyrl-RS"/>
        </w:rPr>
        <w:t>реинтеграцију</w:t>
      </w:r>
      <w:proofErr w:type="spellEnd"/>
      <w:r w:rsidR="003B74B4" w:rsidRPr="00F74736">
        <w:rPr>
          <w:rFonts w:ascii="Book Antiqua" w:eastAsia="Calibri" w:hAnsi="Book Antiqua"/>
          <w:bCs/>
          <w:color w:val="000000"/>
          <w:sz w:val="22"/>
          <w:szCs w:val="22"/>
          <w:lang w:val="sr-Cyrl-RS"/>
        </w:rPr>
        <w:t xml:space="preserve"> малолетних преступника у друштво, као  индикатори утицаја предвиђени су и: </w:t>
      </w:r>
      <w:r w:rsidR="003B74B4" w:rsidRPr="00F74736">
        <w:rPr>
          <w:rFonts w:ascii="Book Antiqua" w:eastAsia="Calibri" w:hAnsi="Book Antiqua"/>
          <w:color w:val="000000"/>
          <w:sz w:val="22"/>
          <w:szCs w:val="22"/>
          <w:lang w:val="sr-Cyrl-RS"/>
        </w:rPr>
        <w:t xml:space="preserve">побољшање услова за малолетнике лишене слободе (посебно за малолетнике у притвору) до 2021 кроз приступ квалитетном образовању и побољшаним садржајима за слободно време, и спровођење јасних процедура за припрему малолетника за отпуст, као и усвајање смерница центрима за социјални рад за подршку </w:t>
      </w:r>
      <w:proofErr w:type="spellStart"/>
      <w:r w:rsidR="003B74B4" w:rsidRPr="00F74736">
        <w:rPr>
          <w:rFonts w:ascii="Book Antiqua" w:eastAsia="Calibri" w:hAnsi="Book Antiqua"/>
          <w:color w:val="000000"/>
          <w:sz w:val="22"/>
          <w:szCs w:val="22"/>
          <w:lang w:val="sr-Cyrl-RS"/>
        </w:rPr>
        <w:t>реинтеграцији</w:t>
      </w:r>
      <w:proofErr w:type="spellEnd"/>
      <w:r w:rsidR="003B74B4" w:rsidRPr="00F74736">
        <w:rPr>
          <w:rFonts w:ascii="Book Antiqua" w:eastAsia="Calibri" w:hAnsi="Book Antiqua"/>
          <w:color w:val="000000"/>
          <w:sz w:val="22"/>
          <w:szCs w:val="22"/>
          <w:lang w:val="sr-Cyrl-RS"/>
        </w:rPr>
        <w:t xml:space="preserve"> малолетника пуштених из казнено-поправних установа. Потребно је размотрити/уврстити и Извештај НПМ/ЗГ </w:t>
      </w:r>
      <w:r w:rsidR="0035525C" w:rsidRPr="00F74736">
        <w:rPr>
          <w:rFonts w:ascii="Book Antiqua" w:eastAsia="Calibri" w:hAnsi="Book Antiqua"/>
          <w:color w:val="000000"/>
          <w:sz w:val="22"/>
          <w:szCs w:val="22"/>
          <w:lang w:val="sr-Cyrl-RS"/>
        </w:rPr>
        <w:t xml:space="preserve">као индикатор утицаја </w:t>
      </w:r>
      <w:r w:rsidR="003B74B4" w:rsidRPr="00F74736">
        <w:rPr>
          <w:rFonts w:ascii="Book Antiqua" w:eastAsia="Calibri" w:hAnsi="Book Antiqua"/>
          <w:color w:val="000000"/>
          <w:sz w:val="22"/>
          <w:szCs w:val="22"/>
          <w:lang w:val="sr-Cyrl-RS"/>
        </w:rPr>
        <w:t>у којем се констатује побољшање животних услова, третманског рада и пост-</w:t>
      </w:r>
      <w:proofErr w:type="spellStart"/>
      <w:r w:rsidR="003B74B4" w:rsidRPr="00F74736">
        <w:rPr>
          <w:rFonts w:ascii="Book Antiqua" w:eastAsia="Calibri" w:hAnsi="Book Antiqua"/>
          <w:color w:val="000000"/>
          <w:sz w:val="22"/>
          <w:szCs w:val="22"/>
          <w:lang w:val="sr-Cyrl-RS"/>
        </w:rPr>
        <w:t>пеналног</w:t>
      </w:r>
      <w:proofErr w:type="spellEnd"/>
      <w:r w:rsidR="003B74B4" w:rsidRPr="00F74736">
        <w:rPr>
          <w:rFonts w:ascii="Book Antiqua" w:eastAsia="Calibri" w:hAnsi="Book Antiqua"/>
          <w:color w:val="000000"/>
          <w:sz w:val="22"/>
          <w:szCs w:val="22"/>
          <w:lang w:val="sr-Cyrl-RS"/>
        </w:rPr>
        <w:t xml:space="preserve"> прихвата. Позитивно је што су</w:t>
      </w:r>
      <w:r w:rsidR="000C5AD7" w:rsidRPr="00F74736">
        <w:rPr>
          <w:rFonts w:ascii="Book Antiqua" w:eastAsia="Calibri" w:hAnsi="Book Antiqua"/>
          <w:color w:val="000000"/>
          <w:sz w:val="22"/>
          <w:szCs w:val="22"/>
          <w:lang w:val="sr-Cyrl-RS"/>
        </w:rPr>
        <w:t xml:space="preserve"> као</w:t>
      </w:r>
      <w:r w:rsidR="003B74B4" w:rsidRPr="00F74736">
        <w:rPr>
          <w:rFonts w:ascii="Book Antiqua" w:eastAsia="Calibri" w:hAnsi="Book Antiqua"/>
          <w:color w:val="000000"/>
          <w:sz w:val="22"/>
          <w:szCs w:val="22"/>
          <w:lang w:val="sr-Cyrl-RS"/>
        </w:rPr>
        <w:t xml:space="preserve"> и</w:t>
      </w:r>
      <w:r w:rsidR="00F74B3E" w:rsidRPr="00F74736">
        <w:rPr>
          <w:rFonts w:ascii="Book Antiqua" w:eastAsia="Calibri" w:hAnsi="Book Antiqua"/>
          <w:color w:val="000000"/>
          <w:sz w:val="22"/>
          <w:szCs w:val="22"/>
          <w:lang w:val="sr-Cyrl-RS"/>
        </w:rPr>
        <w:t xml:space="preserve">ндикатори </w:t>
      </w:r>
      <w:r w:rsidR="000C5AD7" w:rsidRPr="00F74736">
        <w:rPr>
          <w:rFonts w:ascii="Book Antiqua" w:eastAsia="Calibri" w:hAnsi="Book Antiqua"/>
          <w:color w:val="000000"/>
          <w:sz w:val="22"/>
          <w:szCs w:val="22"/>
          <w:lang w:val="sr-Cyrl-RS"/>
        </w:rPr>
        <w:t>наведени</w:t>
      </w:r>
      <w:r w:rsidR="003B74B4" w:rsidRPr="00F74736">
        <w:rPr>
          <w:rFonts w:ascii="Book Antiqua" w:eastAsia="Calibri" w:hAnsi="Book Antiqua"/>
          <w:color w:val="000000"/>
          <w:sz w:val="22"/>
          <w:szCs w:val="22"/>
          <w:lang w:val="sr-Cyrl-RS"/>
        </w:rPr>
        <w:t xml:space="preserve"> Извештај Европског комитета за спречавање мучења и нехуманог или понижавајућег поступања или кажњавања у коме се наводи напредак Србије у вези са правима малолетника лишених слободе и Годишњи извештај Заштитника грађана констатује унапређен ниво остваривања права детета. </w:t>
      </w:r>
    </w:p>
    <w:p w14:paraId="3A24351A" w14:textId="77777777" w:rsidR="003B74B4" w:rsidRPr="00F74736" w:rsidRDefault="003B74B4" w:rsidP="003B74B4">
      <w:pPr>
        <w:autoSpaceDE w:val="0"/>
        <w:autoSpaceDN w:val="0"/>
        <w:adjustRightInd w:val="0"/>
        <w:jc w:val="both"/>
        <w:rPr>
          <w:rFonts w:ascii="Book Antiqua" w:eastAsia="Calibri" w:hAnsi="Book Antiqua"/>
          <w:color w:val="000000"/>
          <w:sz w:val="22"/>
          <w:szCs w:val="22"/>
          <w:lang w:val="sr-Cyrl-RS"/>
        </w:rPr>
      </w:pPr>
    </w:p>
    <w:p w14:paraId="1A160828" w14:textId="7484F3EF" w:rsidR="003B74B4" w:rsidRPr="00F74736" w:rsidRDefault="0035525C" w:rsidP="003B74B4">
      <w:pPr>
        <w:jc w:val="both"/>
        <w:rPr>
          <w:rFonts w:ascii="Book Antiqua" w:eastAsia="Calibri" w:hAnsi="Book Antiqua"/>
          <w:sz w:val="22"/>
          <w:szCs w:val="22"/>
          <w:lang w:val="sr-Cyrl-RS"/>
        </w:rPr>
      </w:pPr>
      <w:r w:rsidRPr="00F74736">
        <w:rPr>
          <w:rFonts w:ascii="Book Antiqua" w:eastAsia="Calibri" w:hAnsi="Book Antiqua"/>
          <w:sz w:val="22"/>
          <w:szCs w:val="22"/>
          <w:lang w:val="sr-Cyrl-RS"/>
        </w:rPr>
        <w:t xml:space="preserve">Заштитник грађана поздравља планирану активност </w:t>
      </w:r>
      <w:r w:rsidR="000C5AD7" w:rsidRPr="00F74736">
        <w:rPr>
          <w:rFonts w:ascii="Book Antiqua" w:eastAsia="Calibri" w:hAnsi="Book Antiqua"/>
          <w:sz w:val="22"/>
          <w:szCs w:val="22"/>
          <w:lang w:val="sr-Cyrl-RS"/>
        </w:rPr>
        <w:t xml:space="preserve">под тачком </w:t>
      </w:r>
      <w:r w:rsidRPr="00F74736">
        <w:rPr>
          <w:rFonts w:ascii="Book Antiqua" w:eastAsia="Calibri" w:hAnsi="Book Antiqua"/>
          <w:sz w:val="22"/>
          <w:szCs w:val="22"/>
          <w:lang w:val="sr-Cyrl-RS"/>
        </w:rPr>
        <w:t>3</w:t>
      </w:r>
      <w:r w:rsidR="003B74B4" w:rsidRPr="00F74736">
        <w:rPr>
          <w:rFonts w:ascii="Book Antiqua" w:eastAsia="Calibri" w:hAnsi="Book Antiqua"/>
          <w:sz w:val="22"/>
          <w:szCs w:val="22"/>
          <w:lang w:val="sr-Cyrl-RS"/>
        </w:rPr>
        <w:t xml:space="preserve">.4.4.2. </w:t>
      </w:r>
      <w:r w:rsidR="003B74B4" w:rsidRPr="00F74736">
        <w:rPr>
          <w:rFonts w:ascii="Book Antiqua" w:eastAsia="Calibri" w:hAnsi="Book Antiqua"/>
          <w:i/>
          <w:sz w:val="22"/>
          <w:szCs w:val="22"/>
          <w:lang w:val="sr-Cyrl-RS"/>
        </w:rPr>
        <w:t>Унапређивање услуга подршке за децу, одрасле и старе особе са интелектуалним сметњама и њихове породице</w:t>
      </w:r>
      <w:r w:rsidR="003B74B4" w:rsidRPr="00F74736">
        <w:rPr>
          <w:rFonts w:ascii="Book Antiqua" w:eastAsia="Calibri" w:hAnsi="Book Antiqua"/>
          <w:sz w:val="22"/>
          <w:szCs w:val="22"/>
          <w:lang w:val="sr-Cyrl-RS"/>
        </w:rPr>
        <w:t>, у циљу превенц</w:t>
      </w:r>
      <w:r w:rsidR="000C5AD7" w:rsidRPr="00F74736">
        <w:rPr>
          <w:rFonts w:ascii="Book Antiqua" w:eastAsia="Calibri" w:hAnsi="Book Antiqua"/>
          <w:sz w:val="22"/>
          <w:szCs w:val="22"/>
          <w:lang w:val="sr-Cyrl-RS"/>
        </w:rPr>
        <w:t>ије институционализације кроз: организовање дневних боравака;</w:t>
      </w:r>
      <w:r w:rsidR="00F74736">
        <w:rPr>
          <w:rFonts w:ascii="Book Antiqua" w:eastAsia="Calibri" w:hAnsi="Book Antiqua"/>
          <w:sz w:val="22"/>
          <w:szCs w:val="22"/>
          <w:lang w:val="sr-Latn-RS"/>
        </w:rPr>
        <w:t xml:space="preserve"> </w:t>
      </w:r>
      <w:r w:rsidR="003B74B4" w:rsidRPr="00F74736">
        <w:rPr>
          <w:rFonts w:ascii="Book Antiqua" w:eastAsia="Calibri" w:hAnsi="Book Antiqua"/>
          <w:sz w:val="22"/>
          <w:szCs w:val="22"/>
          <w:lang w:val="sr-Cyrl-RS"/>
        </w:rPr>
        <w:t>орган</w:t>
      </w:r>
      <w:r w:rsidR="000C5AD7" w:rsidRPr="00F74736">
        <w:rPr>
          <w:rFonts w:ascii="Book Antiqua" w:eastAsia="Calibri" w:hAnsi="Book Antiqua"/>
          <w:sz w:val="22"/>
          <w:szCs w:val="22"/>
          <w:lang w:val="sr-Cyrl-RS"/>
        </w:rPr>
        <w:t xml:space="preserve">изовање </w:t>
      </w:r>
      <w:proofErr w:type="spellStart"/>
      <w:r w:rsidR="000C5AD7" w:rsidRPr="00F74736">
        <w:rPr>
          <w:rFonts w:ascii="Book Antiqua" w:eastAsia="Calibri" w:hAnsi="Book Antiqua"/>
          <w:sz w:val="22"/>
          <w:szCs w:val="22"/>
          <w:lang w:val="sr-Cyrl-RS"/>
        </w:rPr>
        <w:t>инклузивних</w:t>
      </w:r>
      <w:proofErr w:type="spellEnd"/>
      <w:r w:rsidR="000C5AD7" w:rsidRPr="00F74736">
        <w:rPr>
          <w:rFonts w:ascii="Book Antiqua" w:eastAsia="Calibri" w:hAnsi="Book Antiqua"/>
          <w:sz w:val="22"/>
          <w:szCs w:val="22"/>
          <w:lang w:val="sr-Cyrl-RS"/>
        </w:rPr>
        <w:t xml:space="preserve"> радионица; </w:t>
      </w:r>
      <w:r w:rsidR="003B74B4" w:rsidRPr="00F74736">
        <w:rPr>
          <w:rFonts w:ascii="Book Antiqua" w:eastAsia="Calibri" w:hAnsi="Book Antiqua"/>
          <w:sz w:val="22"/>
          <w:szCs w:val="22"/>
          <w:lang w:val="sr-Cyrl-RS"/>
        </w:rPr>
        <w:t>укључивање деце са развојним сметњама која су у ризику од издвајања из породице у</w:t>
      </w:r>
      <w:r w:rsidR="000C5AD7" w:rsidRPr="00F74736">
        <w:rPr>
          <w:rFonts w:ascii="Book Antiqua" w:eastAsia="Calibri" w:hAnsi="Book Antiqua"/>
          <w:sz w:val="22"/>
          <w:szCs w:val="22"/>
          <w:lang w:val="sr-Cyrl-RS"/>
        </w:rPr>
        <w:t xml:space="preserve"> постојеће услуге у заједници; </w:t>
      </w:r>
      <w:r w:rsidR="003B74B4" w:rsidRPr="00F74736">
        <w:rPr>
          <w:rFonts w:ascii="Book Antiqua" w:eastAsia="Calibri" w:hAnsi="Book Antiqua"/>
          <w:sz w:val="22"/>
          <w:szCs w:val="22"/>
          <w:lang w:val="sr-Cyrl-RS"/>
        </w:rPr>
        <w:t xml:space="preserve">организовање услуга за рану рехабилитацију деце са сметњама у развоју и за подршку </w:t>
      </w:r>
      <w:r w:rsidR="000C5AD7" w:rsidRPr="00F74736">
        <w:rPr>
          <w:rFonts w:ascii="Book Antiqua" w:eastAsia="Calibri" w:hAnsi="Book Antiqua"/>
          <w:sz w:val="22"/>
          <w:szCs w:val="22"/>
          <w:lang w:val="sr-Cyrl-RS"/>
        </w:rPr>
        <w:t xml:space="preserve">останку у породичном окружењу; </w:t>
      </w:r>
      <w:r w:rsidR="003B74B4" w:rsidRPr="00F74736">
        <w:rPr>
          <w:rFonts w:ascii="Book Antiqua" w:eastAsia="Calibri" w:hAnsi="Book Antiqua"/>
          <w:sz w:val="22"/>
          <w:szCs w:val="22"/>
          <w:lang w:val="sr-Cyrl-RS"/>
        </w:rPr>
        <w:t xml:space="preserve">организовање мреже клубова </w:t>
      </w:r>
      <w:proofErr w:type="spellStart"/>
      <w:r w:rsidR="003B74B4" w:rsidRPr="00F74736">
        <w:rPr>
          <w:rFonts w:ascii="Book Antiqua" w:eastAsia="Calibri" w:hAnsi="Book Antiqua"/>
          <w:sz w:val="22"/>
          <w:szCs w:val="22"/>
          <w:lang w:val="sr-Cyrl-RS"/>
        </w:rPr>
        <w:t>инклузивних</w:t>
      </w:r>
      <w:proofErr w:type="spellEnd"/>
      <w:r w:rsidR="003B74B4" w:rsidRPr="00F74736">
        <w:rPr>
          <w:rFonts w:ascii="Book Antiqua" w:eastAsia="Calibri" w:hAnsi="Book Antiqua"/>
          <w:sz w:val="22"/>
          <w:szCs w:val="22"/>
          <w:lang w:val="sr-Cyrl-RS"/>
        </w:rPr>
        <w:t xml:space="preserve"> садржаја у локалним заједницама за децу и одрасле и старе са интел</w:t>
      </w:r>
      <w:r w:rsidR="000C5AD7" w:rsidRPr="00F74736">
        <w:rPr>
          <w:rFonts w:ascii="Book Antiqua" w:eastAsia="Calibri" w:hAnsi="Book Antiqua"/>
          <w:sz w:val="22"/>
          <w:szCs w:val="22"/>
          <w:lang w:val="sr-Cyrl-RS"/>
        </w:rPr>
        <w:t xml:space="preserve">ектуалним сметњама и родитеље и </w:t>
      </w:r>
      <w:r w:rsidR="003B74B4" w:rsidRPr="00F74736">
        <w:rPr>
          <w:rFonts w:ascii="Book Antiqua" w:eastAsia="Calibri" w:hAnsi="Book Antiqua"/>
          <w:sz w:val="22"/>
          <w:szCs w:val="22"/>
          <w:lang w:val="sr-Cyrl-RS"/>
        </w:rPr>
        <w:t xml:space="preserve">организовање едукативних радионица за родитеље за одговорно родитељство и учешће у рехабилитацији детета са сметњама у развоју. За све наведено, осим редовних средстава нису планирана додатна средства у буџету. </w:t>
      </w:r>
    </w:p>
    <w:p w14:paraId="37F83324" w14:textId="77777777" w:rsidR="005E1D4F" w:rsidRPr="00F74736" w:rsidRDefault="005E1D4F" w:rsidP="003B74B4">
      <w:pPr>
        <w:jc w:val="both"/>
        <w:rPr>
          <w:rFonts w:ascii="Book Antiqua" w:eastAsia="Calibri" w:hAnsi="Book Antiqua"/>
          <w:b/>
          <w:sz w:val="22"/>
          <w:szCs w:val="22"/>
          <w:lang w:val="sr-Cyrl-RS"/>
        </w:rPr>
      </w:pPr>
    </w:p>
    <w:p w14:paraId="47CEB86E" w14:textId="1B49FF6D" w:rsidR="005E1D4F" w:rsidRPr="00F74736" w:rsidRDefault="005E1D4F" w:rsidP="003B74B4">
      <w:pPr>
        <w:jc w:val="both"/>
        <w:rPr>
          <w:rFonts w:ascii="Book Antiqua" w:eastAsia="Calibri" w:hAnsi="Book Antiqua"/>
          <w:sz w:val="22"/>
          <w:szCs w:val="22"/>
          <w:lang w:val="sr-Cyrl-RS"/>
        </w:rPr>
      </w:pPr>
      <w:r w:rsidRPr="00F74736">
        <w:rPr>
          <w:rFonts w:ascii="Book Antiqua" w:eastAsia="Calibri" w:hAnsi="Book Antiqua"/>
          <w:sz w:val="22"/>
          <w:szCs w:val="22"/>
          <w:lang w:val="sr-Cyrl-RS"/>
        </w:rPr>
        <w:t xml:space="preserve">Код активности под тачком 3.4.4.3. треба размотрити могућност да се код набрајања циљева додају следеће речи: „у циљу подршке ЛГБТИ деци и њиховим родитељима“ како би се избегло одбацивање ЛГБТИ деце од стране породице и </w:t>
      </w:r>
      <w:proofErr w:type="spellStart"/>
      <w:r w:rsidRPr="00F74736">
        <w:rPr>
          <w:rFonts w:ascii="Book Antiqua" w:eastAsia="Calibri" w:hAnsi="Book Antiqua"/>
          <w:sz w:val="22"/>
          <w:szCs w:val="22"/>
          <w:lang w:val="sr-Cyrl-RS"/>
        </w:rPr>
        <w:t>интернализована</w:t>
      </w:r>
      <w:proofErr w:type="spellEnd"/>
      <w:r w:rsidRPr="00F74736">
        <w:rPr>
          <w:rFonts w:ascii="Book Antiqua" w:eastAsia="Calibri" w:hAnsi="Book Antiqua"/>
          <w:sz w:val="22"/>
          <w:szCs w:val="22"/>
          <w:lang w:val="sr-Cyrl-RS"/>
        </w:rPr>
        <w:t xml:space="preserve"> </w:t>
      </w:r>
      <w:proofErr w:type="spellStart"/>
      <w:r w:rsidRPr="00F74736">
        <w:rPr>
          <w:rFonts w:ascii="Book Antiqua" w:eastAsia="Calibri" w:hAnsi="Book Antiqua"/>
          <w:sz w:val="22"/>
          <w:szCs w:val="22"/>
          <w:lang w:val="sr-Cyrl-RS"/>
        </w:rPr>
        <w:t>хомофобија</w:t>
      </w:r>
      <w:proofErr w:type="spellEnd"/>
      <w:r w:rsidRPr="00F74736">
        <w:rPr>
          <w:rFonts w:ascii="Book Antiqua" w:eastAsia="Calibri" w:hAnsi="Book Antiqua"/>
          <w:sz w:val="22"/>
          <w:szCs w:val="22"/>
          <w:lang w:val="sr-Cyrl-RS"/>
        </w:rPr>
        <w:t xml:space="preserve">. Наиме, у својим редовним годишњим извештајима Заштитник грађана је више пута указивао да се уочава појава да младе ЛГБТИ особе, након што родитељи и чланови њихових породица сазнају за њихову сексуалну оријентацију и родни идентитет, буду одбачене од породице због чега су принуђене да напусте своје домове. Многе од ових особа из тог разлога напуштају школовање, а како су незапослени и без великих могућности запошљавања, често живе на улици. У Републици Србији у овом тренутку не постоје сигурне куће или друге услуге привременог збрињавања, нити друге мере и услуге за младе ЛГБТИ особе у оваквој ситуацији. </w:t>
      </w:r>
    </w:p>
    <w:p w14:paraId="5A43949C" w14:textId="77777777" w:rsidR="003B74B4" w:rsidRPr="00F74736" w:rsidRDefault="003B74B4" w:rsidP="003B74B4">
      <w:pPr>
        <w:rPr>
          <w:rFonts w:eastAsia="Calibri"/>
          <w:sz w:val="20"/>
          <w:szCs w:val="20"/>
          <w:lang w:val="sr-Cyrl-RS"/>
        </w:rPr>
      </w:pPr>
    </w:p>
    <w:p w14:paraId="6DA919B5" w14:textId="738F0BDC" w:rsidR="003B74B4" w:rsidRPr="00F74736" w:rsidRDefault="003B74B4" w:rsidP="003B74B4">
      <w:pPr>
        <w:autoSpaceDE w:val="0"/>
        <w:autoSpaceDN w:val="0"/>
        <w:adjustRightInd w:val="0"/>
        <w:jc w:val="both"/>
        <w:rPr>
          <w:rFonts w:ascii="Book Antiqua" w:eastAsia="Calibri" w:hAnsi="Book Antiqua"/>
          <w:color w:val="000000"/>
          <w:sz w:val="22"/>
          <w:szCs w:val="22"/>
          <w:lang w:val="sr-Cyrl-RS"/>
        </w:rPr>
      </w:pPr>
      <w:r w:rsidRPr="00F74736">
        <w:rPr>
          <w:rFonts w:ascii="Book Antiqua" w:eastAsia="Calibri" w:hAnsi="Book Antiqua"/>
          <w:color w:val="000000"/>
          <w:sz w:val="22"/>
          <w:szCs w:val="22"/>
          <w:lang w:val="sr-Cyrl-RS"/>
        </w:rPr>
        <w:t xml:space="preserve">Посебно су значајне активности планиране под </w:t>
      </w:r>
      <w:r w:rsidR="0035525C" w:rsidRPr="00F74736">
        <w:rPr>
          <w:rFonts w:ascii="Book Antiqua" w:eastAsia="Calibri" w:hAnsi="Book Antiqua"/>
          <w:color w:val="000000"/>
          <w:sz w:val="22"/>
          <w:szCs w:val="22"/>
          <w:lang w:val="sr-Cyrl-RS"/>
        </w:rPr>
        <w:t xml:space="preserve">тачком </w:t>
      </w:r>
      <w:r w:rsidRPr="00F74736">
        <w:rPr>
          <w:rFonts w:ascii="Book Antiqua" w:eastAsia="Calibri" w:hAnsi="Book Antiqua"/>
          <w:color w:val="000000"/>
          <w:sz w:val="22"/>
          <w:szCs w:val="22"/>
          <w:lang w:val="sr-Cyrl-RS"/>
        </w:rPr>
        <w:t>3.4.4.6. Унапредити квалитет рада са корисницима на институционалном смештају у циљу ефикасније</w:t>
      </w:r>
      <w:r w:rsidR="000C5AD7" w:rsidRPr="00F74736">
        <w:rPr>
          <w:rFonts w:ascii="Book Antiqua" w:eastAsia="Calibri" w:hAnsi="Book Antiqua"/>
          <w:color w:val="000000"/>
          <w:sz w:val="22"/>
          <w:szCs w:val="22"/>
          <w:lang w:val="sr-Cyrl-RS"/>
        </w:rPr>
        <w:t xml:space="preserve">г укључивања у заједницу кроз: </w:t>
      </w:r>
      <w:r w:rsidRPr="00F74736">
        <w:rPr>
          <w:rFonts w:ascii="Book Antiqua" w:eastAsia="Calibri" w:hAnsi="Book Antiqua"/>
          <w:color w:val="000000"/>
          <w:sz w:val="22"/>
          <w:szCs w:val="22"/>
          <w:lang w:val="sr-Cyrl-RS"/>
        </w:rPr>
        <w:t xml:space="preserve">пружање </w:t>
      </w:r>
      <w:proofErr w:type="spellStart"/>
      <w:r w:rsidRPr="00F74736">
        <w:rPr>
          <w:rFonts w:ascii="Book Antiqua" w:eastAsia="Calibri" w:hAnsi="Book Antiqua"/>
          <w:color w:val="000000"/>
          <w:sz w:val="22"/>
          <w:szCs w:val="22"/>
          <w:lang w:val="sr-Cyrl-RS"/>
        </w:rPr>
        <w:t>психосоцијалне</w:t>
      </w:r>
      <w:proofErr w:type="spellEnd"/>
      <w:r w:rsidRPr="00F74736">
        <w:rPr>
          <w:rFonts w:ascii="Book Antiqua" w:eastAsia="Calibri" w:hAnsi="Book Antiqua"/>
          <w:color w:val="000000"/>
          <w:sz w:val="22"/>
          <w:szCs w:val="22"/>
          <w:lang w:val="sr-Cyrl-RS"/>
        </w:rPr>
        <w:t xml:space="preserve"> подрш</w:t>
      </w:r>
      <w:r w:rsidR="000C5AD7" w:rsidRPr="00F74736">
        <w:rPr>
          <w:rFonts w:ascii="Book Antiqua" w:eastAsia="Calibri" w:hAnsi="Book Antiqua"/>
          <w:color w:val="000000"/>
          <w:sz w:val="22"/>
          <w:szCs w:val="22"/>
          <w:lang w:val="sr-Cyrl-RS"/>
        </w:rPr>
        <w:t xml:space="preserve">ке за друштвену </w:t>
      </w:r>
      <w:proofErr w:type="spellStart"/>
      <w:r w:rsidR="000C5AD7" w:rsidRPr="00F74736">
        <w:rPr>
          <w:rFonts w:ascii="Book Antiqua" w:eastAsia="Calibri" w:hAnsi="Book Antiqua"/>
          <w:color w:val="000000"/>
          <w:sz w:val="22"/>
          <w:szCs w:val="22"/>
          <w:lang w:val="sr-Cyrl-RS"/>
        </w:rPr>
        <w:t>реинтеграцију</w:t>
      </w:r>
      <w:proofErr w:type="spellEnd"/>
      <w:r w:rsidR="000C5AD7" w:rsidRPr="00F74736">
        <w:rPr>
          <w:rFonts w:ascii="Book Antiqua" w:eastAsia="Calibri" w:hAnsi="Book Antiqua"/>
          <w:color w:val="000000"/>
          <w:sz w:val="22"/>
          <w:szCs w:val="22"/>
          <w:lang w:val="sr-Cyrl-RS"/>
        </w:rPr>
        <w:t xml:space="preserve">; </w:t>
      </w:r>
      <w:r w:rsidRPr="00F74736">
        <w:rPr>
          <w:rFonts w:ascii="Book Antiqua" w:eastAsia="Calibri" w:hAnsi="Book Antiqua"/>
          <w:color w:val="000000"/>
          <w:sz w:val="22"/>
          <w:szCs w:val="22"/>
          <w:lang w:val="sr-Cyrl-RS"/>
        </w:rPr>
        <w:t xml:space="preserve">организовање контаката ван установе и укључивање у локалне услуге подршке попут </w:t>
      </w:r>
      <w:r w:rsidRPr="00F74736">
        <w:rPr>
          <w:rFonts w:ascii="Book Antiqua" w:eastAsia="Calibri" w:hAnsi="Book Antiqua"/>
          <w:color w:val="000000"/>
          <w:sz w:val="22"/>
          <w:szCs w:val="22"/>
          <w:lang w:val="sr-Cyrl-RS"/>
        </w:rPr>
        <w:lastRenderedPageBreak/>
        <w:t>дневних боравак</w:t>
      </w:r>
      <w:r w:rsidR="000C5AD7" w:rsidRPr="00F74736">
        <w:rPr>
          <w:rFonts w:ascii="Book Antiqua" w:eastAsia="Calibri" w:hAnsi="Book Antiqua"/>
          <w:color w:val="000000"/>
          <w:sz w:val="22"/>
          <w:szCs w:val="22"/>
          <w:lang w:val="sr-Cyrl-RS"/>
        </w:rPr>
        <w:t xml:space="preserve">а и клубова и </w:t>
      </w:r>
      <w:r w:rsidRPr="00F74736">
        <w:rPr>
          <w:rFonts w:ascii="Book Antiqua" w:eastAsia="Calibri" w:hAnsi="Book Antiqua"/>
          <w:color w:val="000000"/>
          <w:sz w:val="22"/>
          <w:szCs w:val="22"/>
          <w:lang w:val="sr-Cyrl-RS"/>
        </w:rPr>
        <w:t>укључивање у културне и спортске манифестације и кампове. Али за исте нису опредељена средства већ је наведено да су „трошкови непознати у овом моменту“. Потребно је сачинити анализу и определити трошкове, а као показатељ резултата уврстити Извештај НПМ у којем се констатује унапређење квалитета рада са корисницима у том погледу.</w:t>
      </w:r>
    </w:p>
    <w:p w14:paraId="0B4C2A52" w14:textId="77777777" w:rsidR="003B74B4" w:rsidRPr="00F74736" w:rsidRDefault="003B74B4" w:rsidP="003B74B4">
      <w:pPr>
        <w:autoSpaceDE w:val="0"/>
        <w:autoSpaceDN w:val="0"/>
        <w:adjustRightInd w:val="0"/>
        <w:jc w:val="both"/>
        <w:rPr>
          <w:rFonts w:ascii="Book Antiqua" w:eastAsia="Calibri" w:hAnsi="Book Antiqua"/>
          <w:color w:val="000000"/>
          <w:sz w:val="22"/>
          <w:szCs w:val="22"/>
          <w:lang w:val="sr-Cyrl-RS"/>
        </w:rPr>
      </w:pPr>
    </w:p>
    <w:p w14:paraId="04003F1E" w14:textId="1214317F" w:rsidR="003B74B4" w:rsidRPr="00F74736" w:rsidRDefault="003B74B4" w:rsidP="003B74B4">
      <w:pPr>
        <w:autoSpaceDE w:val="0"/>
        <w:autoSpaceDN w:val="0"/>
        <w:adjustRightInd w:val="0"/>
        <w:jc w:val="both"/>
        <w:rPr>
          <w:rFonts w:ascii="Book Antiqua" w:eastAsia="Calibri" w:hAnsi="Book Antiqua"/>
          <w:color w:val="000000"/>
          <w:sz w:val="22"/>
          <w:szCs w:val="22"/>
          <w:lang w:val="sr-Cyrl-RS"/>
        </w:rPr>
      </w:pPr>
      <w:r w:rsidRPr="00F74736">
        <w:rPr>
          <w:rFonts w:ascii="Book Antiqua" w:eastAsia="Calibri" w:hAnsi="Book Antiqua"/>
          <w:color w:val="000000"/>
          <w:sz w:val="22"/>
          <w:szCs w:val="22"/>
          <w:lang w:val="sr-Cyrl-RS"/>
        </w:rPr>
        <w:t xml:space="preserve">Такође, веома значајна активност </w:t>
      </w:r>
      <w:r w:rsidR="000C5AD7" w:rsidRPr="00F74736">
        <w:rPr>
          <w:rFonts w:ascii="Book Antiqua" w:eastAsia="Calibri" w:hAnsi="Book Antiqua"/>
          <w:color w:val="000000"/>
          <w:sz w:val="22"/>
          <w:szCs w:val="22"/>
          <w:lang w:val="sr-Cyrl-RS"/>
        </w:rPr>
        <w:t xml:space="preserve">је </w:t>
      </w:r>
      <w:r w:rsidRPr="00F74736">
        <w:rPr>
          <w:rFonts w:ascii="Book Antiqua" w:eastAsia="Calibri" w:hAnsi="Book Antiqua"/>
          <w:color w:val="000000"/>
          <w:sz w:val="22"/>
          <w:szCs w:val="22"/>
          <w:lang w:val="sr-Cyrl-RS"/>
        </w:rPr>
        <w:t>под</w:t>
      </w:r>
      <w:r w:rsidR="0035525C" w:rsidRPr="00F74736">
        <w:rPr>
          <w:rFonts w:ascii="Book Antiqua" w:eastAsia="Calibri" w:hAnsi="Book Antiqua"/>
          <w:color w:val="000000"/>
          <w:sz w:val="22"/>
          <w:szCs w:val="22"/>
          <w:lang w:val="sr-Cyrl-RS"/>
        </w:rPr>
        <w:t xml:space="preserve"> тачком</w:t>
      </w:r>
      <w:r w:rsidRPr="00F74736">
        <w:rPr>
          <w:rFonts w:ascii="Book Antiqua" w:eastAsia="Calibri" w:hAnsi="Book Antiqua"/>
          <w:color w:val="000000"/>
          <w:sz w:val="22"/>
          <w:szCs w:val="22"/>
          <w:lang w:val="sr-Cyrl-RS"/>
        </w:rPr>
        <w:t xml:space="preserve"> 3.4.4.7.</w:t>
      </w:r>
      <w:r w:rsidRPr="00F74736">
        <w:rPr>
          <w:rFonts w:eastAsia="Calibri"/>
          <w:color w:val="000000"/>
          <w:sz w:val="20"/>
          <w:szCs w:val="20"/>
          <w:lang w:val="sr-Cyrl-RS"/>
        </w:rPr>
        <w:t xml:space="preserve"> </w:t>
      </w:r>
      <w:r w:rsidRPr="00F74736">
        <w:rPr>
          <w:rFonts w:ascii="Book Antiqua" w:eastAsia="Calibri" w:hAnsi="Book Antiqua"/>
          <w:color w:val="000000"/>
          <w:sz w:val="22"/>
          <w:szCs w:val="22"/>
          <w:lang w:val="sr-Cyrl-RS"/>
        </w:rPr>
        <w:t xml:space="preserve">Унапређење постојећих ресурса у великим и малим </w:t>
      </w:r>
      <w:proofErr w:type="spellStart"/>
      <w:r w:rsidRPr="00F74736">
        <w:rPr>
          <w:rFonts w:ascii="Book Antiqua" w:eastAsia="Calibri" w:hAnsi="Book Antiqua"/>
          <w:color w:val="000000"/>
          <w:sz w:val="22"/>
          <w:szCs w:val="22"/>
          <w:lang w:val="sr-Cyrl-RS"/>
        </w:rPr>
        <w:t>резиденцијалним</w:t>
      </w:r>
      <w:proofErr w:type="spellEnd"/>
      <w:r w:rsidRPr="00F74736">
        <w:rPr>
          <w:rFonts w:ascii="Book Antiqua" w:eastAsia="Calibri" w:hAnsi="Book Antiqua"/>
          <w:color w:val="000000"/>
          <w:sz w:val="22"/>
          <w:szCs w:val="22"/>
          <w:lang w:val="sr-Cyrl-RS"/>
        </w:rPr>
        <w:t xml:space="preserve"> установама за децу и израда препорука о томе на који начин они могу бити употребљени у процесу преласка са </w:t>
      </w:r>
      <w:proofErr w:type="spellStart"/>
      <w:r w:rsidRPr="00F74736">
        <w:rPr>
          <w:rFonts w:ascii="Book Antiqua" w:eastAsia="Calibri" w:hAnsi="Book Antiqua"/>
          <w:color w:val="000000"/>
          <w:sz w:val="22"/>
          <w:szCs w:val="22"/>
          <w:lang w:val="sr-Cyrl-RS"/>
        </w:rPr>
        <w:t>институциналне</w:t>
      </w:r>
      <w:proofErr w:type="spellEnd"/>
      <w:r w:rsidRPr="00F74736">
        <w:rPr>
          <w:rFonts w:ascii="Book Antiqua" w:eastAsia="Calibri" w:hAnsi="Book Antiqua"/>
          <w:color w:val="000000"/>
          <w:sz w:val="22"/>
          <w:szCs w:val="22"/>
          <w:lang w:val="sr-Cyrl-RS"/>
        </w:rPr>
        <w:t xml:space="preserve"> на заштиту у заједници кроз усвајање Стратегије </w:t>
      </w:r>
      <w:proofErr w:type="spellStart"/>
      <w:r w:rsidRPr="00F74736">
        <w:rPr>
          <w:rFonts w:ascii="Book Antiqua" w:eastAsia="Calibri" w:hAnsi="Book Antiqua"/>
          <w:color w:val="000000"/>
          <w:sz w:val="22"/>
          <w:szCs w:val="22"/>
          <w:lang w:val="sr-Cyrl-RS"/>
        </w:rPr>
        <w:t>деинституционализацијe</w:t>
      </w:r>
      <w:proofErr w:type="spellEnd"/>
      <w:r w:rsidRPr="00F74736">
        <w:rPr>
          <w:rFonts w:ascii="Book Antiqua" w:eastAsia="Calibri" w:hAnsi="Book Antiqua"/>
          <w:color w:val="000000"/>
          <w:sz w:val="22"/>
          <w:szCs w:val="22"/>
          <w:lang w:val="sr-Cyrl-RS"/>
        </w:rPr>
        <w:t xml:space="preserve"> и </w:t>
      </w:r>
      <w:proofErr w:type="spellStart"/>
      <w:r w:rsidRPr="00F74736">
        <w:rPr>
          <w:rFonts w:ascii="Book Antiqua" w:eastAsia="Calibri" w:hAnsi="Book Antiqua"/>
          <w:color w:val="000000"/>
          <w:sz w:val="22"/>
          <w:szCs w:val="22"/>
          <w:lang w:val="sr-Cyrl-RS"/>
        </w:rPr>
        <w:t>рaзвој</w:t>
      </w:r>
      <w:proofErr w:type="spellEnd"/>
      <w:r w:rsidRPr="00F74736">
        <w:rPr>
          <w:rFonts w:ascii="Book Antiqua" w:eastAsia="Calibri" w:hAnsi="Book Antiqua"/>
          <w:color w:val="000000"/>
          <w:sz w:val="22"/>
          <w:szCs w:val="22"/>
          <w:lang w:val="sr-Cyrl-RS"/>
        </w:rPr>
        <w:t xml:space="preserve"> услуга у заједници. Иако је планирани рок IV квартал 2020. године, активност није праћена дефинисањем потребних средстава, тако да није јасно на који ће се начин спровести активност и постићи резултат. </w:t>
      </w:r>
    </w:p>
    <w:p w14:paraId="188225A3" w14:textId="77777777" w:rsidR="003B74B4" w:rsidRPr="00F74736" w:rsidRDefault="003B74B4" w:rsidP="003B74B4">
      <w:pPr>
        <w:autoSpaceDE w:val="0"/>
        <w:autoSpaceDN w:val="0"/>
        <w:adjustRightInd w:val="0"/>
        <w:jc w:val="both"/>
        <w:rPr>
          <w:rFonts w:ascii="Book Antiqua" w:eastAsia="Calibri" w:hAnsi="Book Antiqua"/>
          <w:color w:val="000000"/>
          <w:sz w:val="22"/>
          <w:szCs w:val="22"/>
          <w:lang w:val="sr-Cyrl-RS"/>
        </w:rPr>
      </w:pPr>
    </w:p>
    <w:p w14:paraId="53EA997B" w14:textId="1DDA368E" w:rsidR="003B74B4" w:rsidRPr="00F74736" w:rsidRDefault="003B74B4" w:rsidP="003B74B4">
      <w:pPr>
        <w:jc w:val="both"/>
        <w:rPr>
          <w:rFonts w:ascii="Book Antiqua" w:eastAsia="Calibri" w:hAnsi="Book Antiqua"/>
          <w:sz w:val="22"/>
          <w:szCs w:val="22"/>
          <w:lang w:val="sr-Cyrl-RS"/>
        </w:rPr>
      </w:pPr>
      <w:r w:rsidRPr="00F74736">
        <w:rPr>
          <w:rFonts w:ascii="Book Antiqua" w:eastAsia="Calibri" w:hAnsi="Book Antiqua"/>
          <w:sz w:val="22"/>
          <w:szCs w:val="22"/>
          <w:lang w:val="sr-Cyrl-RS"/>
        </w:rPr>
        <w:t xml:space="preserve">За планирану активност под </w:t>
      </w:r>
      <w:r w:rsidR="0035525C" w:rsidRPr="00F74736">
        <w:rPr>
          <w:rFonts w:ascii="Book Antiqua" w:eastAsia="Calibri" w:hAnsi="Book Antiqua"/>
          <w:sz w:val="22"/>
          <w:szCs w:val="22"/>
          <w:lang w:val="sr-Cyrl-RS"/>
        </w:rPr>
        <w:t xml:space="preserve">тачком </w:t>
      </w:r>
      <w:r w:rsidRPr="00F74736">
        <w:rPr>
          <w:rFonts w:ascii="Book Antiqua" w:eastAsia="Calibri" w:hAnsi="Book Antiqua"/>
          <w:sz w:val="22"/>
          <w:szCs w:val="22"/>
          <w:lang w:val="sr-Cyrl-RS"/>
        </w:rPr>
        <w:t xml:space="preserve">3.4.4.16. </w:t>
      </w:r>
      <w:r w:rsidRPr="00F74736">
        <w:rPr>
          <w:rFonts w:ascii="Book Antiqua" w:eastAsia="Calibri" w:hAnsi="Book Antiqua"/>
          <w:i/>
          <w:sz w:val="22"/>
          <w:szCs w:val="22"/>
          <w:lang w:val="sr-Cyrl-RS"/>
        </w:rPr>
        <w:t>Израда и примена специјализованих програма третмана и програма припреме за отпуст малолетних учинилаца кривичних дела</w:t>
      </w:r>
      <w:r w:rsidRPr="00F74736">
        <w:rPr>
          <w:rFonts w:ascii="Book Antiqua" w:eastAsia="Calibri" w:hAnsi="Book Antiqua"/>
          <w:sz w:val="22"/>
          <w:szCs w:val="22"/>
          <w:lang w:val="sr-Cyrl-RS"/>
        </w:rPr>
        <w:t>, требало би као показатељ уврстити Извештај НПМ у којем се констатује адекватна примена специјализованих програма третмана и припреме за отпуст малолетних учинилаца кривичних дела у свим заводским установама у којима су смештени малолетни учиниоци кривичних дела.</w:t>
      </w:r>
    </w:p>
    <w:p w14:paraId="315C0037" w14:textId="390B824A" w:rsidR="003B74B4" w:rsidRPr="00F74736" w:rsidRDefault="003B74B4" w:rsidP="003B74B4">
      <w:pPr>
        <w:jc w:val="both"/>
        <w:rPr>
          <w:rFonts w:ascii="Book Antiqua" w:eastAsia="Calibri" w:hAnsi="Book Antiqua"/>
          <w:sz w:val="22"/>
          <w:szCs w:val="22"/>
          <w:lang w:val="sr-Cyrl-RS"/>
        </w:rPr>
      </w:pPr>
    </w:p>
    <w:p w14:paraId="3D4869D2" w14:textId="527D84B9" w:rsidR="003B74B4" w:rsidRPr="00F74736" w:rsidRDefault="003B74B4" w:rsidP="003B74B4">
      <w:pPr>
        <w:jc w:val="both"/>
        <w:rPr>
          <w:rFonts w:ascii="Book Antiqua" w:eastAsia="Calibri" w:hAnsi="Book Antiqua"/>
          <w:sz w:val="22"/>
          <w:szCs w:val="22"/>
          <w:lang w:val="sr-Cyrl-RS"/>
        </w:rPr>
      </w:pPr>
      <w:r w:rsidRPr="00F74736">
        <w:rPr>
          <w:rFonts w:ascii="Book Antiqua" w:eastAsia="Calibri" w:hAnsi="Book Antiqua"/>
          <w:sz w:val="22"/>
          <w:szCs w:val="22"/>
          <w:lang w:val="sr-Cyrl-RS"/>
        </w:rPr>
        <w:t xml:space="preserve">Под </w:t>
      </w:r>
      <w:r w:rsidR="0003603E" w:rsidRPr="00F74736">
        <w:rPr>
          <w:rFonts w:ascii="Book Antiqua" w:eastAsia="Calibri" w:hAnsi="Book Antiqua"/>
          <w:sz w:val="22"/>
          <w:szCs w:val="22"/>
          <w:lang w:val="sr-Cyrl-RS"/>
        </w:rPr>
        <w:t xml:space="preserve">тачком </w:t>
      </w:r>
      <w:r w:rsidRPr="00F74736">
        <w:rPr>
          <w:rFonts w:ascii="Book Antiqua" w:eastAsia="Calibri" w:hAnsi="Book Antiqua"/>
          <w:sz w:val="22"/>
          <w:szCs w:val="22"/>
          <w:lang w:val="sr-Cyrl-RS"/>
        </w:rPr>
        <w:t>3.5.1.12. планирано је спровођење обука</w:t>
      </w:r>
      <w:r w:rsidRPr="00F74736">
        <w:rPr>
          <w:rFonts w:eastAsia="Calibri"/>
          <w:sz w:val="20"/>
          <w:szCs w:val="20"/>
          <w:lang w:val="sr-Cyrl-RS"/>
        </w:rPr>
        <w:t xml:space="preserve"> </w:t>
      </w:r>
      <w:r w:rsidRPr="00F74736">
        <w:rPr>
          <w:rFonts w:ascii="Book Antiqua" w:eastAsia="Calibri" w:hAnsi="Book Antiqua"/>
          <w:sz w:val="22"/>
          <w:szCs w:val="22"/>
          <w:lang w:val="sr-Cyrl-RS"/>
        </w:rPr>
        <w:t xml:space="preserve">полицијских службеника, тужилаца заменика тужилаца и судија у погледу остваривања чвршћих процесних гаранција у пракси. </w:t>
      </w:r>
      <w:r w:rsidR="0003603E" w:rsidRPr="00F74736">
        <w:rPr>
          <w:rFonts w:ascii="Book Antiqua" w:eastAsia="Calibri" w:hAnsi="Book Antiqua"/>
          <w:sz w:val="22"/>
          <w:szCs w:val="22"/>
          <w:lang w:val="sr-Cyrl-RS"/>
        </w:rPr>
        <w:t xml:space="preserve">Предлажемо да </w:t>
      </w:r>
      <w:r w:rsidRPr="00F74736">
        <w:rPr>
          <w:rFonts w:ascii="Book Antiqua" w:eastAsia="Calibri" w:hAnsi="Book Antiqua"/>
          <w:sz w:val="22"/>
          <w:szCs w:val="22"/>
          <w:lang w:val="sr-Cyrl-RS"/>
        </w:rPr>
        <w:t xml:space="preserve">Извештај НПМ/ЗГ у којем се констатује напредак у том погледу </w:t>
      </w:r>
      <w:r w:rsidR="0003603E" w:rsidRPr="00F74736">
        <w:rPr>
          <w:rFonts w:ascii="Book Antiqua" w:eastAsia="Calibri" w:hAnsi="Book Antiqua"/>
          <w:sz w:val="22"/>
          <w:szCs w:val="22"/>
          <w:lang w:val="sr-Cyrl-RS"/>
        </w:rPr>
        <w:t>буде</w:t>
      </w:r>
      <w:r w:rsidRPr="00F74736">
        <w:rPr>
          <w:rFonts w:ascii="Book Antiqua" w:eastAsia="Calibri" w:hAnsi="Book Antiqua"/>
          <w:sz w:val="22"/>
          <w:szCs w:val="22"/>
          <w:lang w:val="sr-Cyrl-RS"/>
        </w:rPr>
        <w:t xml:space="preserve"> један од показатеља резултата. </w:t>
      </w:r>
    </w:p>
    <w:p w14:paraId="1E1067EC" w14:textId="77777777" w:rsidR="003B74B4" w:rsidRPr="00F74736" w:rsidRDefault="003B74B4" w:rsidP="003B74B4">
      <w:pPr>
        <w:jc w:val="both"/>
        <w:rPr>
          <w:rFonts w:ascii="Book Antiqua" w:eastAsia="Calibri" w:hAnsi="Book Antiqua"/>
          <w:sz w:val="22"/>
          <w:szCs w:val="22"/>
          <w:lang w:val="sr-Cyrl-RS"/>
        </w:rPr>
      </w:pPr>
    </w:p>
    <w:p w14:paraId="766F78E9" w14:textId="0A5A07F5" w:rsidR="003B74B4" w:rsidRPr="003B74B4" w:rsidRDefault="003B74B4" w:rsidP="003B74B4">
      <w:pPr>
        <w:jc w:val="both"/>
        <w:rPr>
          <w:rFonts w:ascii="Book Antiqua" w:eastAsia="Calibri" w:hAnsi="Book Antiqua"/>
          <w:sz w:val="22"/>
          <w:szCs w:val="22"/>
          <w:lang w:val="sr-Cyrl-RS"/>
        </w:rPr>
      </w:pPr>
      <w:r w:rsidRPr="00F74736">
        <w:rPr>
          <w:rFonts w:ascii="Book Antiqua" w:eastAsia="Calibri" w:hAnsi="Book Antiqua"/>
          <w:sz w:val="22"/>
          <w:szCs w:val="22"/>
          <w:lang w:val="sr-Cyrl-RS"/>
        </w:rPr>
        <w:t xml:space="preserve">Потребно је планирати и измену </w:t>
      </w:r>
      <w:r w:rsidR="0039055C" w:rsidRPr="00F74736">
        <w:rPr>
          <w:rFonts w:ascii="Book Antiqua" w:eastAsia="Calibri" w:hAnsi="Book Antiqua"/>
          <w:sz w:val="22"/>
          <w:szCs w:val="22"/>
          <w:lang w:val="sr-Cyrl-RS"/>
        </w:rPr>
        <w:t>Кривичног законика</w:t>
      </w:r>
      <w:r w:rsidRPr="00F74736">
        <w:rPr>
          <w:rFonts w:ascii="Book Antiqua" w:eastAsia="Calibri" w:hAnsi="Book Antiqua"/>
          <w:sz w:val="22"/>
          <w:szCs w:val="22"/>
          <w:lang w:val="sr-Cyrl-RS"/>
        </w:rPr>
        <w:t xml:space="preserve"> ради усклађивања са члано</w:t>
      </w:r>
      <w:r w:rsidR="0039055C" w:rsidRPr="00F74736">
        <w:rPr>
          <w:rFonts w:ascii="Book Antiqua" w:eastAsia="Calibri" w:hAnsi="Book Antiqua"/>
          <w:sz w:val="22"/>
          <w:szCs w:val="22"/>
          <w:lang w:val="sr-Cyrl-RS"/>
        </w:rPr>
        <w:t xml:space="preserve">м 1. </w:t>
      </w:r>
      <w:r w:rsidR="004A0BC5" w:rsidRPr="00F74736">
        <w:rPr>
          <w:rFonts w:ascii="Book Antiqua" w:eastAsia="Calibri" w:hAnsi="Book Antiqua"/>
          <w:sz w:val="22"/>
          <w:szCs w:val="22"/>
          <w:lang w:val="sr-Cyrl-RS"/>
        </w:rPr>
        <w:t>Конвенције против тортуре и других сурових, нељудских или понижавајућих казни и поступака</w:t>
      </w:r>
      <w:r w:rsidR="0039055C" w:rsidRPr="00F74736">
        <w:rPr>
          <w:rFonts w:ascii="Book Antiqua" w:eastAsia="Calibri" w:hAnsi="Book Antiqua"/>
          <w:sz w:val="22"/>
          <w:szCs w:val="22"/>
          <w:lang w:val="sr-Cyrl-RS"/>
        </w:rPr>
        <w:t>.</w:t>
      </w:r>
    </w:p>
    <w:p w14:paraId="016F8877" w14:textId="77777777" w:rsidR="0003603E" w:rsidRPr="001A714E" w:rsidRDefault="0003603E" w:rsidP="0003603E">
      <w:pPr>
        <w:pStyle w:val="ListParagraph"/>
        <w:spacing w:after="160" w:line="259" w:lineRule="auto"/>
        <w:ind w:left="0"/>
        <w:contextualSpacing/>
        <w:jc w:val="both"/>
        <w:rPr>
          <w:rFonts w:ascii="Book Antiqua" w:hAnsi="Book Antiqua"/>
          <w:sz w:val="22"/>
          <w:szCs w:val="22"/>
          <w:lang w:val="sr-Cyrl-RS"/>
        </w:rPr>
      </w:pPr>
    </w:p>
    <w:tbl>
      <w:tblPr>
        <w:tblpPr w:leftFromText="180" w:rightFromText="180" w:vertAnchor="text" w:horzAnchor="margin" w:tblpXSpec="right" w:tblpY="138"/>
        <w:tblW w:w="0" w:type="auto"/>
        <w:tblLook w:val="00A0" w:firstRow="1" w:lastRow="0" w:firstColumn="1" w:lastColumn="0" w:noHBand="0" w:noVBand="0"/>
      </w:tblPr>
      <w:tblGrid>
        <w:gridCol w:w="4860"/>
      </w:tblGrid>
      <w:tr w:rsidR="0003603E" w:rsidRPr="001A714E" w14:paraId="17758DAA" w14:textId="77777777" w:rsidTr="00466F7F">
        <w:tc>
          <w:tcPr>
            <w:tcW w:w="4860" w:type="dxa"/>
            <w:shd w:val="clear" w:color="auto" w:fill="auto"/>
          </w:tcPr>
          <w:p w14:paraId="2ED2F487" w14:textId="77777777" w:rsidR="0003603E" w:rsidRPr="001A714E" w:rsidRDefault="0003603E" w:rsidP="00466F7F">
            <w:pPr>
              <w:jc w:val="center"/>
              <w:rPr>
                <w:rFonts w:ascii="Book Antiqua" w:hAnsi="Book Antiqua"/>
                <w:sz w:val="22"/>
                <w:szCs w:val="22"/>
                <w:lang w:val="sr-Cyrl-RS"/>
              </w:rPr>
            </w:pPr>
            <w:r w:rsidRPr="001A714E">
              <w:rPr>
                <w:rFonts w:ascii="Book Antiqua" w:hAnsi="Book Antiqua"/>
                <w:sz w:val="22"/>
                <w:szCs w:val="22"/>
                <w:lang w:val="sr-Cyrl-RS"/>
              </w:rPr>
              <w:t>ЗАМЕНИК ЗАШТИТНИКА ГРАЂАНА</w:t>
            </w:r>
          </w:p>
          <w:p w14:paraId="6DFBBAD4" w14:textId="77777777" w:rsidR="0003603E" w:rsidRPr="001A714E" w:rsidRDefault="0003603E" w:rsidP="00466F7F">
            <w:pPr>
              <w:jc w:val="center"/>
              <w:rPr>
                <w:rFonts w:ascii="Book Antiqua" w:hAnsi="Book Antiqua"/>
                <w:sz w:val="22"/>
                <w:szCs w:val="22"/>
                <w:lang w:val="sr-Cyrl-RS"/>
              </w:rPr>
            </w:pPr>
          </w:p>
          <w:p w14:paraId="6D3B4FE9" w14:textId="77777777" w:rsidR="0003603E" w:rsidRPr="0003603E" w:rsidRDefault="0003603E" w:rsidP="00466F7F">
            <w:pPr>
              <w:jc w:val="center"/>
              <w:rPr>
                <w:rFonts w:ascii="Book Antiqua" w:hAnsi="Book Antiqua"/>
                <w:sz w:val="22"/>
                <w:szCs w:val="22"/>
                <w:lang w:val="sr-Cyrl-RS"/>
              </w:rPr>
            </w:pPr>
            <w:r w:rsidRPr="0003603E">
              <w:rPr>
                <w:rFonts w:ascii="Book Antiqua" w:hAnsi="Book Antiqua"/>
                <w:sz w:val="22"/>
                <w:szCs w:val="22"/>
                <w:lang w:val="sr-Cyrl-RS"/>
              </w:rPr>
              <w:t>Јелена Стојановић</w:t>
            </w:r>
          </w:p>
        </w:tc>
      </w:tr>
      <w:tr w:rsidR="0003603E" w:rsidRPr="001A714E" w14:paraId="0D3738BE" w14:textId="77777777" w:rsidTr="00466F7F">
        <w:tc>
          <w:tcPr>
            <w:tcW w:w="4860" w:type="dxa"/>
            <w:shd w:val="clear" w:color="auto" w:fill="auto"/>
          </w:tcPr>
          <w:p w14:paraId="13C87B84" w14:textId="77777777" w:rsidR="0003603E" w:rsidRPr="001A714E" w:rsidRDefault="0003603E" w:rsidP="00466F7F">
            <w:pPr>
              <w:rPr>
                <w:rFonts w:ascii="Book Antiqua" w:hAnsi="Book Antiqua"/>
                <w:sz w:val="22"/>
                <w:szCs w:val="22"/>
                <w:lang w:val="sr-Cyrl-RS"/>
              </w:rPr>
            </w:pPr>
          </w:p>
        </w:tc>
      </w:tr>
      <w:tr w:rsidR="0003603E" w:rsidRPr="001A714E" w14:paraId="0513145D" w14:textId="77777777" w:rsidTr="00466F7F">
        <w:tc>
          <w:tcPr>
            <w:tcW w:w="4860" w:type="dxa"/>
            <w:shd w:val="clear" w:color="auto" w:fill="auto"/>
          </w:tcPr>
          <w:p w14:paraId="1A8896EF" w14:textId="77777777" w:rsidR="0003603E" w:rsidRPr="001A714E" w:rsidRDefault="0003603E" w:rsidP="00466F7F">
            <w:pPr>
              <w:pStyle w:val="ListParagraph"/>
              <w:spacing w:after="160" w:line="259" w:lineRule="auto"/>
              <w:ind w:left="0"/>
              <w:contextualSpacing/>
              <w:jc w:val="center"/>
              <w:rPr>
                <w:rFonts w:ascii="Book Antiqua" w:hAnsi="Book Antiqua"/>
                <w:sz w:val="22"/>
                <w:szCs w:val="22"/>
                <w:lang w:val="sr-Cyrl-RS"/>
              </w:rPr>
            </w:pPr>
          </w:p>
        </w:tc>
      </w:tr>
    </w:tbl>
    <w:p w14:paraId="4800D67A" w14:textId="77777777" w:rsidR="0003603E" w:rsidRPr="001A714E" w:rsidRDefault="0003603E" w:rsidP="0003603E">
      <w:pPr>
        <w:jc w:val="both"/>
        <w:rPr>
          <w:rFonts w:ascii="Book Antiqua" w:hAnsi="Book Antiqua"/>
          <w:sz w:val="22"/>
          <w:szCs w:val="22"/>
          <w:lang w:val="sr-Cyrl-RS"/>
        </w:rPr>
      </w:pPr>
    </w:p>
    <w:p w14:paraId="6330E3FB" w14:textId="77777777" w:rsidR="0003603E" w:rsidRPr="001A714E" w:rsidRDefault="0003603E" w:rsidP="0003603E">
      <w:pPr>
        <w:jc w:val="both"/>
        <w:rPr>
          <w:rFonts w:ascii="Book Antiqua" w:hAnsi="Book Antiqua"/>
          <w:sz w:val="22"/>
          <w:szCs w:val="22"/>
          <w:lang w:val="sr-Cyrl-RS"/>
        </w:rPr>
      </w:pPr>
    </w:p>
    <w:p w14:paraId="65A6EFF8" w14:textId="77777777" w:rsidR="0003603E" w:rsidRPr="001A714E" w:rsidRDefault="0003603E" w:rsidP="0003603E">
      <w:pPr>
        <w:jc w:val="both"/>
        <w:rPr>
          <w:rFonts w:ascii="Book Antiqua" w:hAnsi="Book Antiqua"/>
          <w:sz w:val="22"/>
          <w:szCs w:val="22"/>
          <w:lang w:val="sr-Cyrl-RS"/>
        </w:rPr>
      </w:pPr>
    </w:p>
    <w:p w14:paraId="5050EA7D" w14:textId="77777777" w:rsidR="0003603E" w:rsidRPr="001A714E" w:rsidRDefault="0003603E" w:rsidP="0003603E">
      <w:pPr>
        <w:rPr>
          <w:rFonts w:ascii="Book Antiqua" w:hAnsi="Book Antiqua"/>
          <w:sz w:val="22"/>
          <w:szCs w:val="22"/>
          <w:lang w:val="sr-Cyrl-RS"/>
        </w:rPr>
      </w:pPr>
    </w:p>
    <w:p w14:paraId="4B409EBE" w14:textId="77777777" w:rsidR="0003603E" w:rsidRPr="001A714E" w:rsidRDefault="0003603E" w:rsidP="0003603E">
      <w:pPr>
        <w:rPr>
          <w:rFonts w:ascii="Book Antiqua" w:hAnsi="Book Antiqua"/>
          <w:sz w:val="22"/>
          <w:szCs w:val="22"/>
          <w:lang w:val="sr-Cyrl-RS"/>
        </w:rPr>
      </w:pPr>
    </w:p>
    <w:p w14:paraId="46F08576" w14:textId="77777777" w:rsidR="003B74B4" w:rsidRDefault="003B74B4" w:rsidP="00E36073">
      <w:pPr>
        <w:pStyle w:val="sa27e73c3"/>
        <w:shd w:val="clear" w:color="auto" w:fill="FFFFFF"/>
        <w:spacing w:after="240"/>
        <w:jc w:val="both"/>
        <w:rPr>
          <w:rFonts w:ascii="Book Antiqua" w:hAnsi="Book Antiqua"/>
          <w:sz w:val="22"/>
          <w:szCs w:val="22"/>
          <w:lang w:val="sr-Cyrl-RS"/>
        </w:rPr>
      </w:pPr>
    </w:p>
    <w:p w14:paraId="3967B148" w14:textId="2996AC07" w:rsidR="00591B4C" w:rsidRPr="00E36073" w:rsidRDefault="00591B4C" w:rsidP="00A40F48">
      <w:pPr>
        <w:pStyle w:val="sa27e73c3"/>
        <w:shd w:val="clear" w:color="auto" w:fill="FFFFFF"/>
        <w:spacing w:beforeAutospacing="0" w:after="240" w:afterAutospacing="0"/>
        <w:jc w:val="both"/>
        <w:rPr>
          <w:rFonts w:ascii="Book Antiqua" w:hAnsi="Book Antiqua"/>
          <w:sz w:val="22"/>
          <w:szCs w:val="22"/>
          <w:lang w:val="sr-Cyrl-RS"/>
        </w:rPr>
      </w:pPr>
    </w:p>
    <w:sectPr w:rsidR="00591B4C" w:rsidRPr="00E36073" w:rsidSect="000A55AE">
      <w:headerReference w:type="default" r:id="rId8"/>
      <w:footerReference w:type="default" r:id="rId9"/>
      <w:headerReference w:type="first" r:id="rId10"/>
      <w:footerReference w:type="first" r:id="rId11"/>
      <w:pgSz w:w="11909" w:h="16834" w:code="9"/>
      <w:pgMar w:top="1021" w:right="1111" w:bottom="1258" w:left="1412" w:header="533" w:footer="62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03DB2" w14:textId="77777777" w:rsidR="0011692A" w:rsidRDefault="0011692A">
      <w:r>
        <w:separator/>
      </w:r>
    </w:p>
  </w:endnote>
  <w:endnote w:type="continuationSeparator" w:id="0">
    <w:p w14:paraId="1C8E7D88" w14:textId="77777777" w:rsidR="0011692A" w:rsidRDefault="0011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A8FC9" w14:textId="77777777" w:rsidR="008A63A4" w:rsidRPr="0094742E" w:rsidRDefault="008A63A4" w:rsidP="00F66353">
    <w:pPr>
      <w:pBdr>
        <w:top w:val="single" w:sz="4" w:space="1" w:color="auto"/>
      </w:pBdr>
      <w:jc w:val="center"/>
      <w:rPr>
        <w:rFonts w:ascii="Arial" w:hAnsi="Arial" w:cs="Arial"/>
        <w:color w:val="4D4D4D"/>
        <w:sz w:val="4"/>
        <w:szCs w:val="4"/>
        <w:lang w:val="sr-Latn-CS"/>
      </w:rPr>
    </w:pPr>
  </w:p>
  <w:p w14:paraId="3D6AC7E5" w14:textId="77777777" w:rsidR="008A63A4" w:rsidRDefault="008A63A4" w:rsidP="00F66353">
    <w:pPr>
      <w:pBdr>
        <w:top w:val="single" w:sz="4" w:space="1" w:color="auto"/>
      </w:pBdr>
      <w:jc w:val="center"/>
      <w:rPr>
        <w:rFonts w:ascii="Arial" w:hAnsi="Arial" w:cs="Arial"/>
        <w:color w:val="4D4D4D"/>
        <w:sz w:val="20"/>
        <w:szCs w:val="20"/>
        <w:lang w:val="sr-Latn-CS"/>
      </w:rPr>
    </w:pPr>
    <w:proofErr w:type="spellStart"/>
    <w:r>
      <w:rPr>
        <w:rFonts w:ascii="Arial" w:hAnsi="Arial" w:cs="Arial"/>
        <w:color w:val="4D4D4D"/>
        <w:sz w:val="20"/>
        <w:szCs w:val="20"/>
        <w:lang w:val="sr-Cyrl-CS"/>
      </w:rPr>
      <w:t>Делиградска</w:t>
    </w:r>
    <w:proofErr w:type="spellEnd"/>
    <w:r w:rsidRPr="006E1454">
      <w:rPr>
        <w:rFonts w:ascii="Arial" w:hAnsi="Arial" w:cs="Arial"/>
        <w:color w:val="4D4D4D"/>
        <w:sz w:val="20"/>
        <w:szCs w:val="20"/>
        <w:lang w:val="sr-Cyrl-CS"/>
      </w:rPr>
      <w:t xml:space="preserve"> 16,  110</w:t>
    </w:r>
    <w:r>
      <w:rPr>
        <w:rFonts w:ascii="Arial" w:hAnsi="Arial" w:cs="Arial"/>
        <w:color w:val="4D4D4D"/>
        <w:sz w:val="20"/>
        <w:szCs w:val="20"/>
        <w:lang w:val="sr-Cyrl-CS"/>
      </w:rPr>
      <w:t>0</w:t>
    </w:r>
    <w:r w:rsidRPr="006E1454">
      <w:rPr>
        <w:rFonts w:ascii="Arial" w:hAnsi="Arial" w:cs="Arial"/>
        <w:color w:val="4D4D4D"/>
        <w:sz w:val="20"/>
        <w:szCs w:val="20"/>
        <w:lang w:val="sr-Cyrl-CS"/>
      </w:rPr>
      <w:t>0 Београд</w:t>
    </w:r>
  </w:p>
  <w:p w14:paraId="448366AC" w14:textId="77777777" w:rsidR="008A63A4" w:rsidRPr="0094742E" w:rsidRDefault="008A63A4" w:rsidP="00F66353">
    <w:pPr>
      <w:pBdr>
        <w:top w:val="single" w:sz="4" w:space="1" w:color="auto"/>
      </w:pBdr>
      <w:jc w:val="center"/>
      <w:rPr>
        <w:rFonts w:ascii="Arial" w:hAnsi="Arial" w:cs="Arial"/>
        <w:color w:val="4D4D4D"/>
        <w:sz w:val="4"/>
        <w:szCs w:val="4"/>
        <w:lang w:val="sr-Latn-CS"/>
      </w:rPr>
    </w:pPr>
  </w:p>
  <w:p w14:paraId="00069D18" w14:textId="77777777" w:rsidR="008A63A4" w:rsidRPr="006E1454" w:rsidRDefault="008A63A4" w:rsidP="00F66353">
    <w:pPr>
      <w:pStyle w:val="Footer"/>
      <w:jc w:val="center"/>
      <w:rPr>
        <w:rFonts w:ascii="Arial" w:hAnsi="Arial" w:cs="Arial"/>
        <w:color w:val="4D4D4D"/>
        <w:lang w:val="sr-Latn-CS"/>
      </w:rPr>
    </w:pPr>
    <w:r w:rsidRPr="006E1454">
      <w:rPr>
        <w:rFonts w:ascii="Arial" w:hAnsi="Arial" w:cs="Arial"/>
        <w:color w:val="4D4D4D"/>
        <w:sz w:val="20"/>
        <w:szCs w:val="20"/>
        <w:lang w:val="sr-Cyrl-CS"/>
      </w:rPr>
      <w:t>Телефон: (011) 2</w:t>
    </w:r>
    <w:r>
      <w:rPr>
        <w:rFonts w:ascii="Arial" w:hAnsi="Arial" w:cs="Arial"/>
        <w:color w:val="4D4D4D"/>
        <w:sz w:val="20"/>
        <w:szCs w:val="20"/>
        <w:lang w:val="sr-Cyrl-CS"/>
      </w:rPr>
      <w:t>068</w:t>
    </w:r>
    <w:r w:rsidRPr="006E1454">
      <w:rPr>
        <w:rFonts w:ascii="Arial" w:hAnsi="Arial" w:cs="Arial"/>
        <w:color w:val="4D4D4D"/>
        <w:sz w:val="20"/>
        <w:szCs w:val="20"/>
        <w:lang w:val="sr-Cyrl-CS"/>
      </w:rPr>
      <w:t xml:space="preserve"> -</w:t>
    </w:r>
    <w:r>
      <w:rPr>
        <w:rFonts w:ascii="Arial" w:hAnsi="Arial" w:cs="Arial"/>
        <w:color w:val="4D4D4D"/>
        <w:sz w:val="20"/>
        <w:szCs w:val="20"/>
        <w:lang w:val="sr-Cyrl-CS"/>
      </w:rPr>
      <w:t>100</w:t>
    </w:r>
    <w:r w:rsidRPr="006E1454">
      <w:rPr>
        <w:rFonts w:ascii="Arial" w:hAnsi="Arial" w:cs="Arial"/>
        <w:color w:val="4D4D4D"/>
        <w:sz w:val="20"/>
        <w:szCs w:val="20"/>
        <w:lang w:val="sr-Cyrl-CS"/>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lang w:val="sr-Cyrl-CS"/>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lang w:val="sr-Cyrl-CS"/>
      </w:rPr>
      <w:t>e-</w:t>
    </w:r>
    <w:proofErr w:type="spellStart"/>
    <w:r w:rsidRPr="006E1454">
      <w:rPr>
        <w:rFonts w:ascii="Arial" w:hAnsi="Arial" w:cs="Arial"/>
        <w:color w:val="4D4D4D"/>
        <w:sz w:val="20"/>
        <w:szCs w:val="20"/>
        <w:lang w:val="sr-Cyrl-CS"/>
      </w:rPr>
      <w:t>mail</w:t>
    </w:r>
    <w:proofErr w:type="spellEnd"/>
    <w:r w:rsidRPr="006E1454">
      <w:rPr>
        <w:rFonts w:ascii="Arial" w:hAnsi="Arial" w:cs="Arial"/>
        <w:color w:val="4D4D4D"/>
        <w:sz w:val="20"/>
        <w:szCs w:val="20"/>
        <w:lang w:val="sr-Cyrl-CS"/>
      </w:rPr>
      <w:t xml:space="preserve">: </w:t>
    </w:r>
    <w:proofErr w:type="spellStart"/>
    <w:r w:rsidRPr="006E1454">
      <w:rPr>
        <w:rFonts w:ascii="Arial" w:hAnsi="Arial" w:cs="Arial"/>
        <w:color w:val="4D4D4D"/>
        <w:sz w:val="20"/>
        <w:szCs w:val="20"/>
        <w:lang w:val="sr-Cyrl-CS"/>
      </w:rPr>
      <w:t>zastitnik</w:t>
    </w:r>
    <w:proofErr w:type="spellEnd"/>
    <w:r w:rsidRPr="006E1454">
      <w:rPr>
        <w:rFonts w:ascii="Arial" w:hAnsi="Arial" w:cs="Arial"/>
        <w:color w:val="4D4D4D"/>
        <w:sz w:val="20"/>
        <w:szCs w:val="20"/>
        <w:lang w:val="sr-Cyrl-CS"/>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Cyrl-CS"/>
      </w:rPr>
      <w:t>.</w:t>
    </w:r>
    <w:proofErr w:type="spellStart"/>
    <w:r w:rsidRPr="006E1454">
      <w:rPr>
        <w:rFonts w:ascii="Arial" w:hAnsi="Arial" w:cs="Arial"/>
        <w:color w:val="4D4D4D"/>
        <w:sz w:val="20"/>
        <w:szCs w:val="20"/>
        <w:lang w:val="sr-Cyrl-CS"/>
      </w:rPr>
      <w:t>rs</w:t>
    </w:r>
    <w:proofErr w:type="spellEnd"/>
    <w:r w:rsidRPr="006E1454">
      <w:rPr>
        <w:rFonts w:ascii="Arial" w:hAnsi="Arial" w:cs="Arial"/>
        <w:color w:val="4D4D4D"/>
        <w:sz w:val="20"/>
        <w:szCs w:val="20"/>
        <w:lang w:val="sr-Cyrl-C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B0265" w14:textId="77777777" w:rsidR="008A63A4" w:rsidRPr="00681D78" w:rsidRDefault="008A63A4" w:rsidP="00B6789D">
    <w:pPr>
      <w:pBdr>
        <w:top w:val="single" w:sz="4" w:space="1" w:color="auto"/>
      </w:pBdr>
      <w:jc w:val="center"/>
      <w:rPr>
        <w:rFonts w:ascii="Arial" w:hAnsi="Arial" w:cs="Arial"/>
        <w:color w:val="4D4D4D"/>
        <w:sz w:val="6"/>
        <w:szCs w:val="6"/>
        <w:lang w:val="sr-Latn-CS"/>
      </w:rPr>
    </w:pPr>
  </w:p>
  <w:p w14:paraId="1537B542" w14:textId="77777777" w:rsidR="008A63A4" w:rsidRDefault="008A63A4" w:rsidP="00B6789D">
    <w:pPr>
      <w:pBdr>
        <w:top w:val="single" w:sz="4" w:space="1" w:color="auto"/>
      </w:pBdr>
      <w:jc w:val="center"/>
      <w:rPr>
        <w:rFonts w:ascii="Arial" w:hAnsi="Arial" w:cs="Arial"/>
        <w:color w:val="4D4D4D"/>
        <w:sz w:val="20"/>
        <w:szCs w:val="20"/>
        <w:lang w:val="sr-Latn-CS"/>
      </w:rPr>
    </w:pPr>
    <w:proofErr w:type="spellStart"/>
    <w:r>
      <w:rPr>
        <w:rFonts w:ascii="Arial" w:hAnsi="Arial" w:cs="Arial"/>
        <w:color w:val="4D4D4D"/>
        <w:sz w:val="20"/>
        <w:szCs w:val="20"/>
        <w:lang w:val="sr-Cyrl-CS"/>
      </w:rPr>
      <w:t>Делиградска</w:t>
    </w:r>
    <w:proofErr w:type="spellEnd"/>
    <w:r w:rsidRPr="006E1454">
      <w:rPr>
        <w:rFonts w:ascii="Arial" w:hAnsi="Arial" w:cs="Arial"/>
        <w:color w:val="4D4D4D"/>
        <w:sz w:val="20"/>
        <w:szCs w:val="20"/>
        <w:lang w:val="sr-Cyrl-CS"/>
      </w:rPr>
      <w:t xml:space="preserve"> 16,  110</w:t>
    </w:r>
    <w:r>
      <w:rPr>
        <w:rFonts w:ascii="Arial" w:hAnsi="Arial" w:cs="Arial"/>
        <w:color w:val="4D4D4D"/>
        <w:sz w:val="20"/>
        <w:szCs w:val="20"/>
        <w:lang w:val="sr-Cyrl-CS"/>
      </w:rPr>
      <w:t>0</w:t>
    </w:r>
    <w:r w:rsidRPr="006E1454">
      <w:rPr>
        <w:rFonts w:ascii="Arial" w:hAnsi="Arial" w:cs="Arial"/>
        <w:color w:val="4D4D4D"/>
        <w:sz w:val="20"/>
        <w:szCs w:val="20"/>
        <w:lang w:val="sr-Cyrl-CS"/>
      </w:rPr>
      <w:t>0 Београд</w:t>
    </w:r>
  </w:p>
  <w:p w14:paraId="15317348" w14:textId="77777777" w:rsidR="008A63A4" w:rsidRPr="00681D78" w:rsidRDefault="008A63A4" w:rsidP="00B6789D">
    <w:pPr>
      <w:pBdr>
        <w:top w:val="single" w:sz="4" w:space="1" w:color="auto"/>
      </w:pBdr>
      <w:jc w:val="center"/>
      <w:rPr>
        <w:rFonts w:ascii="Arial" w:hAnsi="Arial" w:cs="Arial"/>
        <w:color w:val="4D4D4D"/>
        <w:sz w:val="6"/>
        <w:szCs w:val="6"/>
        <w:lang w:val="sr-Latn-CS"/>
      </w:rPr>
    </w:pPr>
  </w:p>
  <w:p w14:paraId="25203D84" w14:textId="77777777" w:rsidR="008A63A4" w:rsidRPr="006E1454" w:rsidRDefault="008A63A4" w:rsidP="00B6789D">
    <w:pPr>
      <w:pStyle w:val="Footer"/>
      <w:jc w:val="center"/>
      <w:rPr>
        <w:rFonts w:ascii="Arial" w:hAnsi="Arial" w:cs="Arial"/>
        <w:color w:val="4D4D4D"/>
        <w:lang w:val="sr-Latn-CS"/>
      </w:rPr>
    </w:pPr>
    <w:r w:rsidRPr="006E1454">
      <w:rPr>
        <w:rFonts w:ascii="Arial" w:hAnsi="Arial" w:cs="Arial"/>
        <w:color w:val="4D4D4D"/>
        <w:sz w:val="20"/>
        <w:szCs w:val="20"/>
        <w:lang w:val="sr-Cyrl-CS"/>
      </w:rPr>
      <w:t>Тел</w:t>
    </w:r>
    <w:r>
      <w:rPr>
        <w:rFonts w:ascii="Arial" w:hAnsi="Arial" w:cs="Arial"/>
        <w:color w:val="4D4D4D"/>
        <w:sz w:val="20"/>
        <w:szCs w:val="20"/>
        <w:lang w:val="en-US"/>
      </w:rPr>
      <w:t>.</w:t>
    </w:r>
    <w:r w:rsidRPr="006E1454">
      <w:rPr>
        <w:rFonts w:ascii="Arial" w:hAnsi="Arial" w:cs="Arial"/>
        <w:color w:val="4D4D4D"/>
        <w:sz w:val="20"/>
        <w:szCs w:val="20"/>
        <w:lang w:val="sr-Cyrl-CS"/>
      </w:rPr>
      <w:t>: 011</w:t>
    </w:r>
    <w:r>
      <w:rPr>
        <w:rFonts w:ascii="Arial" w:hAnsi="Arial" w:cs="Arial"/>
        <w:color w:val="4D4D4D"/>
        <w:sz w:val="20"/>
        <w:szCs w:val="20"/>
        <w:lang w:val="en-US"/>
      </w:rPr>
      <w:t xml:space="preserve"> / </w:t>
    </w:r>
    <w:r w:rsidRPr="006E1454">
      <w:rPr>
        <w:rFonts w:ascii="Arial" w:hAnsi="Arial" w:cs="Arial"/>
        <w:color w:val="4D4D4D"/>
        <w:sz w:val="20"/>
        <w:szCs w:val="20"/>
        <w:lang w:val="sr-Cyrl-CS"/>
      </w:rPr>
      <w:t>2</w:t>
    </w:r>
    <w:r>
      <w:rPr>
        <w:rFonts w:ascii="Arial" w:hAnsi="Arial" w:cs="Arial"/>
        <w:color w:val="4D4D4D"/>
        <w:sz w:val="20"/>
        <w:szCs w:val="20"/>
        <w:lang w:val="sr-Cyrl-CS"/>
      </w:rPr>
      <w:t>0</w:t>
    </w:r>
    <w:r>
      <w:rPr>
        <w:rFonts w:ascii="Arial" w:hAnsi="Arial" w:cs="Arial"/>
        <w:color w:val="4D4D4D"/>
        <w:sz w:val="20"/>
        <w:szCs w:val="20"/>
        <w:lang w:val="sr-Latn-CS"/>
      </w:rPr>
      <w:t>-</w:t>
    </w:r>
    <w:r>
      <w:rPr>
        <w:rFonts w:ascii="Arial" w:hAnsi="Arial" w:cs="Arial"/>
        <w:color w:val="4D4D4D"/>
        <w:sz w:val="20"/>
        <w:szCs w:val="20"/>
        <w:lang w:val="sr-Cyrl-CS"/>
      </w:rPr>
      <w:t>68</w:t>
    </w:r>
    <w:r w:rsidRPr="006E1454">
      <w:rPr>
        <w:rFonts w:ascii="Arial" w:hAnsi="Arial" w:cs="Arial"/>
        <w:color w:val="4D4D4D"/>
        <w:sz w:val="20"/>
        <w:szCs w:val="20"/>
        <w:lang w:val="sr-Cyrl-CS"/>
      </w:rPr>
      <w:t>-</w:t>
    </w:r>
    <w:r>
      <w:rPr>
        <w:rFonts w:ascii="Arial" w:hAnsi="Arial" w:cs="Arial"/>
        <w:color w:val="4D4D4D"/>
        <w:sz w:val="20"/>
        <w:szCs w:val="20"/>
        <w:lang w:val="sr-Latn-CS"/>
      </w:rPr>
      <w:t>1</w:t>
    </w:r>
    <w:r>
      <w:rPr>
        <w:rFonts w:ascii="Arial" w:hAnsi="Arial" w:cs="Arial"/>
        <w:color w:val="4D4D4D"/>
        <w:sz w:val="20"/>
        <w:szCs w:val="20"/>
        <w:lang w:val="sr-Cyrl-CS"/>
      </w:rPr>
      <w:t>00</w:t>
    </w:r>
    <w:r w:rsidRPr="006E1454">
      <w:rPr>
        <w:rFonts w:ascii="Arial" w:hAnsi="Arial" w:cs="Arial"/>
        <w:color w:val="4D4D4D"/>
        <w:sz w:val="20"/>
        <w:szCs w:val="20"/>
        <w:lang w:val="sr-Cyrl-CS"/>
      </w:rPr>
      <w:t xml:space="preserve"> </w:t>
    </w:r>
    <w:r>
      <w:rPr>
        <w:rFonts w:ascii="Arial" w:hAnsi="Arial" w:cs="Arial"/>
        <w:color w:val="4D4D4D"/>
        <w:sz w:val="20"/>
        <w:szCs w:val="20"/>
        <w:lang w:val="sr-Latn-CS"/>
      </w:rPr>
      <w:t xml:space="preserve">      http://www</w:t>
    </w:r>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lang w:val="sr-Cyrl-CS"/>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lang w:val="sr-Cyrl-CS"/>
      </w:rPr>
      <w:t>e-</w:t>
    </w:r>
    <w:proofErr w:type="spellStart"/>
    <w:r w:rsidRPr="006E1454">
      <w:rPr>
        <w:rFonts w:ascii="Arial" w:hAnsi="Arial" w:cs="Arial"/>
        <w:color w:val="4D4D4D"/>
        <w:sz w:val="20"/>
        <w:szCs w:val="20"/>
        <w:lang w:val="sr-Cyrl-CS"/>
      </w:rPr>
      <w:t>mail</w:t>
    </w:r>
    <w:proofErr w:type="spellEnd"/>
    <w:r w:rsidRPr="006E1454">
      <w:rPr>
        <w:rFonts w:ascii="Arial" w:hAnsi="Arial" w:cs="Arial"/>
        <w:color w:val="4D4D4D"/>
        <w:sz w:val="20"/>
        <w:szCs w:val="20"/>
        <w:lang w:val="sr-Cyrl-CS"/>
      </w:rPr>
      <w:t xml:space="preserve">: </w:t>
    </w:r>
    <w:proofErr w:type="spellStart"/>
    <w:r w:rsidRPr="006E1454">
      <w:rPr>
        <w:rFonts w:ascii="Arial" w:hAnsi="Arial" w:cs="Arial"/>
        <w:color w:val="4D4D4D"/>
        <w:sz w:val="20"/>
        <w:szCs w:val="20"/>
        <w:lang w:val="sr-Cyrl-CS"/>
      </w:rPr>
      <w:t>zastitnik</w:t>
    </w:r>
    <w:proofErr w:type="spellEnd"/>
    <w:r w:rsidRPr="006E1454">
      <w:rPr>
        <w:rFonts w:ascii="Arial" w:hAnsi="Arial" w:cs="Arial"/>
        <w:color w:val="4D4D4D"/>
        <w:sz w:val="20"/>
        <w:szCs w:val="20"/>
        <w:lang w:val="sr-Cyrl-CS"/>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Cyrl-CS"/>
      </w:rPr>
      <w:t>.</w:t>
    </w:r>
    <w:proofErr w:type="spellStart"/>
    <w:r w:rsidRPr="006E1454">
      <w:rPr>
        <w:rFonts w:ascii="Arial" w:hAnsi="Arial" w:cs="Arial"/>
        <w:color w:val="4D4D4D"/>
        <w:sz w:val="20"/>
        <w:szCs w:val="20"/>
        <w:lang w:val="sr-Cyrl-CS"/>
      </w:rPr>
      <w:t>rs</w:t>
    </w:r>
    <w:proofErr w:type="spellEnd"/>
    <w:r w:rsidRPr="006E1454">
      <w:rPr>
        <w:rFonts w:ascii="Arial" w:hAnsi="Arial" w:cs="Arial"/>
        <w:color w:val="4D4D4D"/>
        <w:sz w:val="20"/>
        <w:szCs w:val="20"/>
        <w:lang w:val="sr-Cyrl-C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D2239" w14:textId="77777777" w:rsidR="0011692A" w:rsidRDefault="0011692A">
      <w:r>
        <w:separator/>
      </w:r>
    </w:p>
  </w:footnote>
  <w:footnote w:type="continuationSeparator" w:id="0">
    <w:p w14:paraId="56733826" w14:textId="77777777" w:rsidR="0011692A" w:rsidRDefault="00116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A078F" w14:textId="686D4270" w:rsidR="008A63A4" w:rsidRDefault="008A63A4" w:rsidP="00121DCE">
    <w:pPr>
      <w:pStyle w:val="Header"/>
      <w:pBdr>
        <w:bottom w:val="single" w:sz="4" w:space="1" w:color="auto"/>
      </w:pBd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F20B33">
      <w:rPr>
        <w:rStyle w:val="PageNumber"/>
        <w:noProof/>
      </w:rPr>
      <w:t>8</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3676"/>
      <w:gridCol w:w="2481"/>
      <w:gridCol w:w="3229"/>
    </w:tblGrid>
    <w:tr w:rsidR="008A63A4" w:rsidRPr="00A0248D" w14:paraId="75A64147" w14:textId="77777777">
      <w:tc>
        <w:tcPr>
          <w:tcW w:w="3708" w:type="dxa"/>
        </w:tcPr>
        <w:p w14:paraId="65709030" w14:textId="77777777" w:rsidR="008A63A4" w:rsidRPr="00A0248D" w:rsidRDefault="00C90639" w:rsidP="00DE33FD">
          <w:pPr>
            <w:pStyle w:val="BodyTextIndent"/>
            <w:tabs>
              <w:tab w:val="left" w:pos="552"/>
              <w:tab w:val="center" w:pos="1368"/>
            </w:tabs>
            <w:ind w:firstLine="0"/>
            <w:jc w:val="center"/>
            <w:rPr>
              <w:rFonts w:ascii="Book Antiqua" w:hAnsi="Book Antiqua"/>
              <w:spacing w:val="6"/>
              <w:sz w:val="22"/>
              <w:szCs w:val="22"/>
            </w:rPr>
          </w:pPr>
          <w:r>
            <w:rPr>
              <w:noProof/>
              <w:lang w:val="en-US"/>
            </w:rPr>
            <w:drawing>
              <wp:inline distT="0" distB="0" distL="0" distR="0" wp14:anchorId="35A15F81" wp14:editId="0AD998E8">
                <wp:extent cx="612775" cy="122110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75" cy="1221105"/>
                        </a:xfrm>
                        <a:prstGeom prst="rect">
                          <a:avLst/>
                        </a:prstGeom>
                        <a:noFill/>
                        <a:ln>
                          <a:noFill/>
                        </a:ln>
                      </pic:spPr>
                    </pic:pic>
                  </a:graphicData>
                </a:graphic>
              </wp:inline>
            </w:drawing>
          </w:r>
        </w:p>
      </w:tc>
      <w:tc>
        <w:tcPr>
          <w:tcW w:w="2520" w:type="dxa"/>
        </w:tcPr>
        <w:p w14:paraId="2A587A3E" w14:textId="77777777" w:rsidR="008A63A4" w:rsidRPr="00A0248D" w:rsidRDefault="008A63A4" w:rsidP="00DE33FD">
          <w:pPr>
            <w:pStyle w:val="BodyTextIndent"/>
            <w:ind w:firstLine="0"/>
            <w:jc w:val="left"/>
            <w:rPr>
              <w:rFonts w:ascii="Book Antiqua" w:hAnsi="Book Antiqua"/>
              <w:spacing w:val="6"/>
              <w:sz w:val="22"/>
              <w:szCs w:val="22"/>
            </w:rPr>
          </w:pPr>
        </w:p>
      </w:tc>
      <w:tc>
        <w:tcPr>
          <w:tcW w:w="3240" w:type="dxa"/>
          <w:vMerge w:val="restart"/>
        </w:tcPr>
        <w:p w14:paraId="1F566701" w14:textId="77777777" w:rsidR="008A63A4" w:rsidRPr="00A0248D" w:rsidRDefault="008A63A4" w:rsidP="00DE33FD">
          <w:pPr>
            <w:pStyle w:val="BodyTextIndent"/>
            <w:ind w:firstLine="0"/>
            <w:jc w:val="center"/>
            <w:rPr>
              <w:rFonts w:ascii="Book Antiqua" w:hAnsi="Book Antiqua"/>
              <w:spacing w:val="6"/>
              <w:sz w:val="22"/>
              <w:szCs w:val="22"/>
              <w:lang w:val="sr-Latn-CS"/>
            </w:rPr>
          </w:pPr>
        </w:p>
        <w:p w14:paraId="50BA59F8" w14:textId="77777777" w:rsidR="008A63A4" w:rsidRPr="00A0248D" w:rsidRDefault="008A63A4" w:rsidP="00DE33FD">
          <w:pPr>
            <w:pStyle w:val="BodyTextIndent"/>
            <w:ind w:firstLine="0"/>
            <w:jc w:val="center"/>
            <w:rPr>
              <w:rFonts w:ascii="Book Antiqua" w:hAnsi="Book Antiqua"/>
              <w:spacing w:val="6"/>
              <w:sz w:val="22"/>
              <w:szCs w:val="22"/>
              <w:lang w:val="sr-Latn-CS"/>
            </w:rPr>
          </w:pPr>
        </w:p>
        <w:p w14:paraId="181A594F" w14:textId="77777777" w:rsidR="008A63A4" w:rsidRPr="00A0248D" w:rsidRDefault="008A63A4" w:rsidP="00DE33FD">
          <w:pPr>
            <w:pStyle w:val="BodyTextIndent"/>
            <w:tabs>
              <w:tab w:val="left" w:pos="348"/>
              <w:tab w:val="center" w:pos="1584"/>
            </w:tabs>
            <w:ind w:firstLine="0"/>
            <w:jc w:val="left"/>
            <w:rPr>
              <w:rFonts w:ascii="Book Antiqua" w:hAnsi="Book Antiqua"/>
              <w:spacing w:val="6"/>
              <w:sz w:val="22"/>
              <w:szCs w:val="22"/>
            </w:rPr>
          </w:pPr>
          <w:r w:rsidRPr="00A0248D">
            <w:rPr>
              <w:rFonts w:ascii="Book Antiqua" w:hAnsi="Book Antiqua"/>
              <w:spacing w:val="6"/>
              <w:sz w:val="22"/>
              <w:szCs w:val="22"/>
            </w:rPr>
            <w:tab/>
          </w:r>
          <w:r w:rsidRPr="00A0248D">
            <w:rPr>
              <w:rFonts w:ascii="Book Antiqua" w:hAnsi="Book Antiqua"/>
              <w:spacing w:val="6"/>
              <w:sz w:val="22"/>
              <w:szCs w:val="22"/>
            </w:rPr>
            <w:tab/>
          </w:r>
          <w:r w:rsidR="00C90639" w:rsidRPr="00A0248D">
            <w:rPr>
              <w:rFonts w:ascii="Book Antiqua" w:hAnsi="Book Antiqua"/>
              <w:noProof/>
              <w:spacing w:val="6"/>
              <w:sz w:val="22"/>
              <w:szCs w:val="22"/>
              <w:lang w:val="en-US"/>
            </w:rPr>
            <w:drawing>
              <wp:inline distT="0" distB="0" distL="0" distR="0" wp14:anchorId="58CBA2DE" wp14:editId="17340D65">
                <wp:extent cx="1424940" cy="1075055"/>
                <wp:effectExtent l="0" t="0" r="0" b="0"/>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940" cy="1075055"/>
                        </a:xfrm>
                        <a:prstGeom prst="rect">
                          <a:avLst/>
                        </a:prstGeom>
                        <a:noFill/>
                        <a:ln>
                          <a:noFill/>
                        </a:ln>
                      </pic:spPr>
                    </pic:pic>
                  </a:graphicData>
                </a:graphic>
              </wp:inline>
            </w:drawing>
          </w:r>
        </w:p>
        <w:p w14:paraId="45E0F9D9" w14:textId="77777777" w:rsidR="008A63A4" w:rsidRPr="00A0248D" w:rsidRDefault="008A63A4" w:rsidP="00DE33FD">
          <w:pPr>
            <w:pStyle w:val="BodyTextIndent"/>
            <w:ind w:firstLine="0"/>
            <w:jc w:val="center"/>
            <w:rPr>
              <w:rFonts w:ascii="Book Antiqua" w:hAnsi="Book Antiqua"/>
              <w:spacing w:val="6"/>
              <w:sz w:val="22"/>
              <w:szCs w:val="22"/>
            </w:rPr>
          </w:pPr>
        </w:p>
        <w:p w14:paraId="62DDE4FA" w14:textId="77777777" w:rsidR="008A63A4" w:rsidRPr="00A0248D" w:rsidRDefault="008A63A4" w:rsidP="00DE33FD">
          <w:pPr>
            <w:pStyle w:val="BodyTextIndent"/>
            <w:ind w:firstLine="0"/>
            <w:jc w:val="center"/>
            <w:rPr>
              <w:rFonts w:ascii="Book Antiqua" w:hAnsi="Book Antiqua"/>
              <w:spacing w:val="6"/>
              <w:sz w:val="22"/>
              <w:szCs w:val="22"/>
            </w:rPr>
          </w:pPr>
        </w:p>
      </w:tc>
    </w:tr>
    <w:tr w:rsidR="008A63A4" w:rsidRPr="00A0248D" w14:paraId="2CF1D268" w14:textId="77777777">
      <w:tc>
        <w:tcPr>
          <w:tcW w:w="3708" w:type="dxa"/>
          <w:tcBorders>
            <w:bottom w:val="single" w:sz="4" w:space="0" w:color="auto"/>
          </w:tcBorders>
        </w:tcPr>
        <w:p w14:paraId="062347AB" w14:textId="77777777" w:rsidR="008A63A4" w:rsidRPr="00F82B0B" w:rsidRDefault="008A63A4" w:rsidP="00DE33FD">
          <w:pPr>
            <w:pStyle w:val="BodyTextIndent"/>
            <w:ind w:firstLine="0"/>
            <w:jc w:val="center"/>
            <w:rPr>
              <w:rFonts w:ascii="Georgia" w:eastAsia="Arial Unicode MS" w:hAnsi="Georgia" w:cs="Arial Unicode MS"/>
              <w:b/>
              <w:bCs/>
              <w:sz w:val="12"/>
              <w:szCs w:val="12"/>
              <w:lang w:val="sr-Latn-CS"/>
            </w:rPr>
          </w:pPr>
        </w:p>
        <w:p w14:paraId="12811CCD" w14:textId="77777777" w:rsidR="008A63A4" w:rsidRPr="00A0248D" w:rsidRDefault="008A63A4" w:rsidP="00DE33FD">
          <w:pPr>
            <w:pStyle w:val="BodyTextIndent"/>
            <w:ind w:firstLine="0"/>
            <w:jc w:val="center"/>
            <w:rPr>
              <w:rFonts w:ascii="Georgia" w:eastAsia="Arial Unicode MS" w:hAnsi="Georgia" w:cs="Arial Unicode MS"/>
              <w:b/>
              <w:bCs/>
              <w:sz w:val="22"/>
              <w:szCs w:val="22"/>
              <w:lang w:val="ru-RU"/>
            </w:rPr>
          </w:pPr>
          <w:r w:rsidRPr="00A0248D">
            <w:rPr>
              <w:rFonts w:ascii="Georgia" w:eastAsia="Arial Unicode MS" w:hAnsi="Georgia" w:cs="Arial Unicode MS"/>
              <w:b/>
              <w:bCs/>
              <w:sz w:val="22"/>
              <w:szCs w:val="22"/>
              <w:lang w:val="sr-Cyrl-BA"/>
            </w:rPr>
            <w:t>РЕПУБЛИКА СРБИЈА</w:t>
          </w:r>
        </w:p>
        <w:p w14:paraId="7E3AA85B" w14:textId="77777777" w:rsidR="008A63A4" w:rsidRPr="00A0248D" w:rsidRDefault="008A63A4" w:rsidP="00DE33FD">
          <w:pPr>
            <w:pStyle w:val="BodyTextIndent"/>
            <w:ind w:firstLine="0"/>
            <w:jc w:val="center"/>
            <w:rPr>
              <w:rFonts w:ascii="Georgia" w:eastAsia="Arial Unicode MS" w:hAnsi="Georgia" w:cs="Arial Unicode MS"/>
              <w:b/>
              <w:bCs/>
              <w:sz w:val="22"/>
              <w:szCs w:val="22"/>
              <w:lang w:val="sr-Latn-CS"/>
            </w:rPr>
          </w:pPr>
          <w:r w:rsidRPr="00A0248D">
            <w:rPr>
              <w:rFonts w:ascii="Georgia" w:eastAsia="Arial Unicode MS" w:hAnsi="Georgia" w:cs="Arial Unicode MS"/>
              <w:b/>
              <w:bCs/>
              <w:sz w:val="22"/>
              <w:szCs w:val="22"/>
              <w:lang w:val="sr-Cyrl-BA"/>
            </w:rPr>
            <w:t>ЗАШТИТНИК ГРАЂАНА</w:t>
          </w:r>
        </w:p>
        <w:p w14:paraId="2B599AA1" w14:textId="70DC6261" w:rsidR="008A63A4" w:rsidRPr="007B0DBD" w:rsidRDefault="007B0DBD" w:rsidP="00DE33FD">
          <w:pPr>
            <w:pStyle w:val="BodyTextIndent"/>
            <w:ind w:firstLine="0"/>
            <w:jc w:val="center"/>
            <w:rPr>
              <w:rFonts w:ascii="Georgia" w:eastAsia="Arial Unicode MS" w:hAnsi="Georgia" w:cs="Arial Unicode MS"/>
              <w:bCs/>
              <w:sz w:val="22"/>
              <w:szCs w:val="22"/>
              <w:lang w:val="sr-Cyrl-RS"/>
            </w:rPr>
          </w:pPr>
          <w:r>
            <w:rPr>
              <w:rFonts w:ascii="Georgia" w:eastAsia="Arial Unicode MS" w:hAnsi="Georgia" w:cs="Arial Unicode MS"/>
              <w:bCs/>
              <w:sz w:val="22"/>
              <w:szCs w:val="22"/>
              <w:lang w:val="sr-Cyrl-RS"/>
            </w:rPr>
            <w:t>353</w:t>
          </w:r>
          <w:r w:rsidR="008A63A4" w:rsidRPr="00A0248D">
            <w:rPr>
              <w:rFonts w:ascii="Georgia" w:eastAsia="Arial Unicode MS" w:hAnsi="Georgia" w:cs="Arial Unicode MS"/>
              <w:bCs/>
              <w:sz w:val="22"/>
              <w:szCs w:val="22"/>
            </w:rPr>
            <w:t xml:space="preserve"> – </w:t>
          </w:r>
          <w:r>
            <w:rPr>
              <w:rFonts w:ascii="Georgia" w:eastAsia="Arial Unicode MS" w:hAnsi="Georgia" w:cs="Arial Unicode MS"/>
              <w:bCs/>
              <w:sz w:val="22"/>
              <w:szCs w:val="22"/>
              <w:lang w:val="sr-Cyrl-RS"/>
            </w:rPr>
            <w:t>13</w:t>
          </w:r>
          <w:r w:rsidR="008A63A4">
            <w:rPr>
              <w:rFonts w:ascii="Georgia" w:eastAsia="Arial Unicode MS" w:hAnsi="Georgia" w:cs="Arial Unicode MS"/>
              <w:bCs/>
              <w:sz w:val="22"/>
              <w:szCs w:val="22"/>
              <w:lang w:val="sr-Latn-CS"/>
            </w:rPr>
            <w:t xml:space="preserve"> </w:t>
          </w:r>
          <w:r w:rsidR="008A63A4" w:rsidRPr="00A0248D">
            <w:rPr>
              <w:rFonts w:ascii="Georgia" w:eastAsia="Arial Unicode MS" w:hAnsi="Georgia" w:cs="Arial Unicode MS"/>
              <w:bCs/>
              <w:sz w:val="22"/>
              <w:szCs w:val="22"/>
            </w:rPr>
            <w:t xml:space="preserve">/ </w:t>
          </w:r>
          <w:r>
            <w:rPr>
              <w:rFonts w:ascii="Georgia" w:eastAsia="Arial Unicode MS" w:hAnsi="Georgia" w:cs="Arial Unicode MS"/>
              <w:bCs/>
              <w:sz w:val="22"/>
              <w:szCs w:val="22"/>
              <w:lang w:val="sr-Cyrl-RS"/>
            </w:rPr>
            <w:t>20</w:t>
          </w:r>
        </w:p>
        <w:p w14:paraId="278DD7CC" w14:textId="77777777" w:rsidR="008A63A4" w:rsidRPr="00A0248D" w:rsidRDefault="008A63A4" w:rsidP="00DE33FD">
          <w:pPr>
            <w:pStyle w:val="BodyTextIndent"/>
            <w:ind w:firstLine="0"/>
            <w:jc w:val="center"/>
            <w:rPr>
              <w:rFonts w:ascii="Georgia" w:eastAsia="Arial Unicode MS" w:hAnsi="Georgia" w:cs="Arial Unicode MS"/>
              <w:bCs/>
              <w:sz w:val="22"/>
              <w:szCs w:val="22"/>
              <w:lang w:val="sr-Cyrl-BA"/>
            </w:rPr>
          </w:pPr>
          <w:r w:rsidRPr="00A0248D">
            <w:rPr>
              <w:rFonts w:ascii="Georgia" w:eastAsia="Arial Unicode MS" w:hAnsi="Georgia" w:cs="Arial Unicode MS"/>
              <w:bCs/>
              <w:sz w:val="22"/>
              <w:szCs w:val="22"/>
              <w:lang w:val="sr-Cyrl-BA"/>
            </w:rPr>
            <w:t>Б е о г р а д</w:t>
          </w:r>
        </w:p>
        <w:p w14:paraId="079C87A0" w14:textId="6FF96701" w:rsidR="008A63A4" w:rsidRPr="002337FE" w:rsidRDefault="008A63A4" w:rsidP="004A0BC5">
          <w:pPr>
            <w:pStyle w:val="BodyTextIndent"/>
            <w:ind w:firstLine="0"/>
            <w:rPr>
              <w:rFonts w:ascii="Book Antiqua" w:hAnsi="Book Antiqua"/>
              <w:spacing w:val="6"/>
              <w:sz w:val="22"/>
              <w:szCs w:val="22"/>
              <w:lang w:val="sr-Cyrl-RS"/>
            </w:rPr>
          </w:pPr>
        </w:p>
        <w:p w14:paraId="1B0BC8CA" w14:textId="77777777" w:rsidR="008A63A4" w:rsidRPr="0094742E" w:rsidRDefault="008A63A4" w:rsidP="00DE33FD">
          <w:pPr>
            <w:pStyle w:val="BodyTextIndent"/>
            <w:ind w:firstLine="0"/>
            <w:jc w:val="center"/>
            <w:rPr>
              <w:rFonts w:ascii="Book Antiqua" w:hAnsi="Book Antiqua"/>
              <w:spacing w:val="6"/>
              <w:sz w:val="2"/>
              <w:szCs w:val="2"/>
              <w:lang w:val="sr-Latn-CS"/>
            </w:rPr>
          </w:pPr>
        </w:p>
      </w:tc>
      <w:tc>
        <w:tcPr>
          <w:tcW w:w="2520" w:type="dxa"/>
          <w:tcBorders>
            <w:bottom w:val="single" w:sz="4" w:space="0" w:color="auto"/>
          </w:tcBorders>
        </w:tcPr>
        <w:p w14:paraId="2E22A1AF" w14:textId="77777777" w:rsidR="008A63A4" w:rsidRPr="00A0248D" w:rsidRDefault="008A63A4" w:rsidP="00DE33FD">
          <w:pPr>
            <w:pStyle w:val="BodyTextIndent"/>
            <w:ind w:firstLine="0"/>
            <w:jc w:val="left"/>
            <w:rPr>
              <w:rFonts w:ascii="Book Antiqua" w:hAnsi="Book Antiqua"/>
              <w:spacing w:val="6"/>
              <w:sz w:val="22"/>
              <w:szCs w:val="22"/>
            </w:rPr>
          </w:pPr>
        </w:p>
      </w:tc>
      <w:tc>
        <w:tcPr>
          <w:tcW w:w="3240" w:type="dxa"/>
          <w:vMerge/>
          <w:tcBorders>
            <w:bottom w:val="single" w:sz="4" w:space="0" w:color="auto"/>
          </w:tcBorders>
        </w:tcPr>
        <w:p w14:paraId="01A1882D" w14:textId="77777777" w:rsidR="008A63A4" w:rsidRPr="00A0248D" w:rsidRDefault="008A63A4" w:rsidP="00DE33FD">
          <w:pPr>
            <w:pStyle w:val="BodyTextIndent"/>
            <w:ind w:firstLine="0"/>
            <w:jc w:val="left"/>
            <w:rPr>
              <w:rFonts w:ascii="Book Antiqua" w:hAnsi="Book Antiqua"/>
              <w:spacing w:val="6"/>
              <w:sz w:val="22"/>
              <w:szCs w:val="22"/>
            </w:rPr>
          </w:pPr>
        </w:p>
      </w:tc>
    </w:tr>
    <w:tr w:rsidR="008A63A4" w:rsidRPr="00A0248D" w14:paraId="393693C9" w14:textId="77777777">
      <w:tc>
        <w:tcPr>
          <w:tcW w:w="3708" w:type="dxa"/>
          <w:tcBorders>
            <w:top w:val="single" w:sz="4" w:space="0" w:color="auto"/>
          </w:tcBorders>
        </w:tcPr>
        <w:p w14:paraId="5421B221" w14:textId="77777777" w:rsidR="008A63A4" w:rsidRPr="0094742E" w:rsidRDefault="008A63A4" w:rsidP="00DE33FD">
          <w:pPr>
            <w:pStyle w:val="BodyTextIndent"/>
            <w:ind w:firstLine="0"/>
            <w:jc w:val="left"/>
            <w:rPr>
              <w:rFonts w:ascii="Georgia" w:hAnsi="Georgia"/>
              <w:sz w:val="10"/>
              <w:szCs w:val="10"/>
            </w:rPr>
          </w:pPr>
        </w:p>
        <w:p w14:paraId="2BBB72DF" w14:textId="0A0E1C48" w:rsidR="008A63A4" w:rsidRPr="004A0BC5" w:rsidRDefault="008A63A4" w:rsidP="004A0BC5">
          <w:pPr>
            <w:pStyle w:val="BodyTextIndent"/>
            <w:ind w:firstLine="0"/>
            <w:jc w:val="left"/>
            <w:rPr>
              <w:rFonts w:ascii="Georgia" w:eastAsia="Arial Unicode MS" w:hAnsi="Georgia" w:cs="Arial Unicode MS"/>
              <w:b/>
              <w:bCs/>
              <w:sz w:val="22"/>
              <w:szCs w:val="22"/>
              <w:lang w:val="sr-Cyrl-RS"/>
            </w:rPr>
          </w:pPr>
          <w:proofErr w:type="spellStart"/>
          <w:r w:rsidRPr="00A0248D">
            <w:rPr>
              <w:rFonts w:ascii="Georgia" w:hAnsi="Georgia"/>
              <w:sz w:val="22"/>
              <w:szCs w:val="22"/>
            </w:rPr>
            <w:t>дел.бр</w:t>
          </w:r>
          <w:proofErr w:type="spellEnd"/>
          <w:r w:rsidRPr="00A0248D">
            <w:rPr>
              <w:rFonts w:ascii="Georgia" w:hAnsi="Georgia"/>
              <w:sz w:val="22"/>
              <w:szCs w:val="22"/>
            </w:rPr>
            <w:t xml:space="preserve">.  </w:t>
          </w:r>
          <w:r w:rsidR="004A0BC5">
            <w:rPr>
              <w:rFonts w:ascii="Georgia" w:hAnsi="Georgia"/>
              <w:sz w:val="22"/>
              <w:szCs w:val="22"/>
              <w:lang w:val="sr-Cyrl-RS"/>
            </w:rPr>
            <w:t>19669</w:t>
          </w:r>
          <w:r w:rsidRPr="00A0248D">
            <w:rPr>
              <w:rFonts w:ascii="Georgia" w:hAnsi="Georgia"/>
              <w:sz w:val="22"/>
              <w:szCs w:val="22"/>
            </w:rPr>
            <w:t xml:space="preserve">     датум</w:t>
          </w:r>
          <w:r w:rsidR="004A0BC5">
            <w:rPr>
              <w:rFonts w:ascii="Georgia" w:hAnsi="Georgia"/>
              <w:sz w:val="22"/>
              <w:szCs w:val="22"/>
              <w:lang w:val="sr-Cyrl-RS"/>
            </w:rPr>
            <w:t xml:space="preserve">  12.6.2020.</w:t>
          </w:r>
        </w:p>
      </w:tc>
      <w:tc>
        <w:tcPr>
          <w:tcW w:w="2520" w:type="dxa"/>
          <w:tcBorders>
            <w:top w:val="single" w:sz="4" w:space="0" w:color="auto"/>
          </w:tcBorders>
        </w:tcPr>
        <w:p w14:paraId="51328CC2" w14:textId="77777777" w:rsidR="008A63A4" w:rsidRPr="00A0248D" w:rsidRDefault="008A63A4" w:rsidP="00DE33FD">
          <w:pPr>
            <w:pStyle w:val="BodyTextIndent"/>
            <w:ind w:firstLine="0"/>
            <w:jc w:val="left"/>
            <w:rPr>
              <w:rFonts w:ascii="Book Antiqua" w:hAnsi="Book Antiqua"/>
              <w:spacing w:val="6"/>
              <w:sz w:val="22"/>
              <w:szCs w:val="22"/>
            </w:rPr>
          </w:pPr>
        </w:p>
      </w:tc>
      <w:tc>
        <w:tcPr>
          <w:tcW w:w="3240" w:type="dxa"/>
          <w:tcBorders>
            <w:top w:val="single" w:sz="4" w:space="0" w:color="auto"/>
          </w:tcBorders>
        </w:tcPr>
        <w:p w14:paraId="1B4ECDB7" w14:textId="77777777" w:rsidR="008A63A4" w:rsidRPr="00A0248D" w:rsidRDefault="008A63A4" w:rsidP="00DE33FD">
          <w:pPr>
            <w:pStyle w:val="BodyTextIndent"/>
            <w:ind w:firstLine="0"/>
            <w:jc w:val="left"/>
            <w:rPr>
              <w:rFonts w:ascii="Book Antiqua" w:hAnsi="Book Antiqua"/>
              <w:spacing w:val="6"/>
              <w:sz w:val="22"/>
              <w:szCs w:val="22"/>
            </w:rPr>
          </w:pPr>
        </w:p>
      </w:tc>
    </w:tr>
  </w:tbl>
  <w:p w14:paraId="7DD06999" w14:textId="77777777" w:rsidR="008A63A4" w:rsidRDefault="008A63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D11"/>
    <w:rsid w:val="00003663"/>
    <w:rsid w:val="0003603E"/>
    <w:rsid w:val="00081BD9"/>
    <w:rsid w:val="00097028"/>
    <w:rsid w:val="000A55AE"/>
    <w:rsid w:val="000C1BB5"/>
    <w:rsid w:val="000C5AD7"/>
    <w:rsid w:val="000D4649"/>
    <w:rsid w:val="00102C67"/>
    <w:rsid w:val="0011692A"/>
    <w:rsid w:val="00120674"/>
    <w:rsid w:val="00121DCE"/>
    <w:rsid w:val="00140A6A"/>
    <w:rsid w:val="0018468B"/>
    <w:rsid w:val="001C0B04"/>
    <w:rsid w:val="002063BA"/>
    <w:rsid w:val="002337FE"/>
    <w:rsid w:val="00234849"/>
    <w:rsid w:val="00261C4F"/>
    <w:rsid w:val="002D49FD"/>
    <w:rsid w:val="002E3628"/>
    <w:rsid w:val="002F5AB8"/>
    <w:rsid w:val="002F6340"/>
    <w:rsid w:val="003118CA"/>
    <w:rsid w:val="0035525C"/>
    <w:rsid w:val="0039055C"/>
    <w:rsid w:val="003B74B4"/>
    <w:rsid w:val="003F311E"/>
    <w:rsid w:val="00466E4C"/>
    <w:rsid w:val="00491C73"/>
    <w:rsid w:val="004A0BC5"/>
    <w:rsid w:val="004B6A6C"/>
    <w:rsid w:val="004D0748"/>
    <w:rsid w:val="004E0A03"/>
    <w:rsid w:val="004E2C21"/>
    <w:rsid w:val="00513353"/>
    <w:rsid w:val="0053158E"/>
    <w:rsid w:val="0055738D"/>
    <w:rsid w:val="00560FA0"/>
    <w:rsid w:val="00582E40"/>
    <w:rsid w:val="0059096E"/>
    <w:rsid w:val="00591B4C"/>
    <w:rsid w:val="00596EAE"/>
    <w:rsid w:val="005B475F"/>
    <w:rsid w:val="005C080C"/>
    <w:rsid w:val="005C6449"/>
    <w:rsid w:val="005D2ACC"/>
    <w:rsid w:val="005E1D4F"/>
    <w:rsid w:val="005E2797"/>
    <w:rsid w:val="005F418E"/>
    <w:rsid w:val="005F7163"/>
    <w:rsid w:val="00611B26"/>
    <w:rsid w:val="006412D2"/>
    <w:rsid w:val="00666CD2"/>
    <w:rsid w:val="00681D78"/>
    <w:rsid w:val="006D3A0D"/>
    <w:rsid w:val="006D6273"/>
    <w:rsid w:val="006D75C3"/>
    <w:rsid w:val="00704D74"/>
    <w:rsid w:val="00766225"/>
    <w:rsid w:val="007A6E71"/>
    <w:rsid w:val="007B0DBD"/>
    <w:rsid w:val="007C25FA"/>
    <w:rsid w:val="007F4B81"/>
    <w:rsid w:val="007F7426"/>
    <w:rsid w:val="0084409F"/>
    <w:rsid w:val="00861FC0"/>
    <w:rsid w:val="008948BA"/>
    <w:rsid w:val="008974D4"/>
    <w:rsid w:val="008975D2"/>
    <w:rsid w:val="008A63A4"/>
    <w:rsid w:val="008B5FE9"/>
    <w:rsid w:val="008C0E59"/>
    <w:rsid w:val="008E7FF4"/>
    <w:rsid w:val="00901471"/>
    <w:rsid w:val="0094742E"/>
    <w:rsid w:val="009943BC"/>
    <w:rsid w:val="009A3B0B"/>
    <w:rsid w:val="009B5640"/>
    <w:rsid w:val="009B7296"/>
    <w:rsid w:val="009D6A95"/>
    <w:rsid w:val="009E0FDD"/>
    <w:rsid w:val="00A10532"/>
    <w:rsid w:val="00A40F48"/>
    <w:rsid w:val="00A4116F"/>
    <w:rsid w:val="00A713FF"/>
    <w:rsid w:val="00A734AD"/>
    <w:rsid w:val="00A8458F"/>
    <w:rsid w:val="00A93243"/>
    <w:rsid w:val="00AA62CD"/>
    <w:rsid w:val="00AC41F9"/>
    <w:rsid w:val="00AE1FF5"/>
    <w:rsid w:val="00B506AF"/>
    <w:rsid w:val="00B6789D"/>
    <w:rsid w:val="00B70462"/>
    <w:rsid w:val="00B74456"/>
    <w:rsid w:val="00BA4E7A"/>
    <w:rsid w:val="00BB43B4"/>
    <w:rsid w:val="00BE6FA8"/>
    <w:rsid w:val="00BE7A37"/>
    <w:rsid w:val="00BF4D38"/>
    <w:rsid w:val="00C028AF"/>
    <w:rsid w:val="00C04475"/>
    <w:rsid w:val="00C66CA3"/>
    <w:rsid w:val="00C90639"/>
    <w:rsid w:val="00C93061"/>
    <w:rsid w:val="00CA2BC0"/>
    <w:rsid w:val="00CA4A8F"/>
    <w:rsid w:val="00CB349A"/>
    <w:rsid w:val="00CC5E97"/>
    <w:rsid w:val="00CE388F"/>
    <w:rsid w:val="00D0181F"/>
    <w:rsid w:val="00D0535B"/>
    <w:rsid w:val="00D1152F"/>
    <w:rsid w:val="00D1247A"/>
    <w:rsid w:val="00D30B9B"/>
    <w:rsid w:val="00D40E80"/>
    <w:rsid w:val="00D80BF5"/>
    <w:rsid w:val="00DA201D"/>
    <w:rsid w:val="00DD4156"/>
    <w:rsid w:val="00DE2DD4"/>
    <w:rsid w:val="00DE33FD"/>
    <w:rsid w:val="00E03EE8"/>
    <w:rsid w:val="00E36073"/>
    <w:rsid w:val="00E46921"/>
    <w:rsid w:val="00E558A8"/>
    <w:rsid w:val="00E81F92"/>
    <w:rsid w:val="00EB7C51"/>
    <w:rsid w:val="00EC038F"/>
    <w:rsid w:val="00EC2C7F"/>
    <w:rsid w:val="00F20B33"/>
    <w:rsid w:val="00F265D2"/>
    <w:rsid w:val="00F530CE"/>
    <w:rsid w:val="00F63349"/>
    <w:rsid w:val="00F66353"/>
    <w:rsid w:val="00F74736"/>
    <w:rsid w:val="00F74B3E"/>
    <w:rsid w:val="00F7579A"/>
    <w:rsid w:val="00F81D37"/>
    <w:rsid w:val="00F82B0B"/>
    <w:rsid w:val="00FB4D11"/>
    <w:rsid w:val="00FD2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175783"/>
  <w15:chartTrackingRefBased/>
  <w15:docId w15:val="{95AA1CA0-E86D-42D3-B595-B15050752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qFormat="1"/>
    <w:lsdException w:name="annotation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0CE"/>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paragraph" w:styleId="BodyTextIndent">
    <w:name w:val="Body Text Indent"/>
    <w:basedOn w:val="Normal"/>
    <w:rsid w:val="00901471"/>
    <w:pPr>
      <w:ind w:firstLine="720"/>
      <w:jc w:val="both"/>
    </w:pPr>
    <w:rPr>
      <w:rFonts w:ascii="Verdana" w:hAnsi="Verdana"/>
      <w:lang w:val="sr-Cyrl-CS"/>
    </w:r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customStyle="1" w:styleId="CharCharChar2Char">
    <w:name w:val="Char Char Char2 Char"/>
    <w:basedOn w:val="NormalBookAntiqua"/>
    <w:link w:val="CharCharChar2CharChar"/>
    <w:rsid w:val="00FD2B5D"/>
  </w:style>
  <w:style w:type="character" w:styleId="Hyperlink">
    <w:name w:val="Hyperlink"/>
    <w:rsid w:val="0055738D"/>
    <w:rPr>
      <w:color w:val="0000FF"/>
      <w:u w:val="single"/>
    </w:rPr>
  </w:style>
  <w:style w:type="paragraph" w:customStyle="1" w:styleId="CharCharChar2Char0">
    <w:name w:val="Char Char Char2 Char"/>
    <w:basedOn w:val="Normal"/>
    <w:rsid w:val="0018468B"/>
    <w:pPr>
      <w:spacing w:after="160" w:line="240" w:lineRule="exact"/>
    </w:pPr>
    <w:rPr>
      <w:rFonts w:ascii="Tahoma" w:hAnsi="Tahoma"/>
      <w:sz w:val="20"/>
      <w:szCs w:val="20"/>
      <w:lang w:val="en-US"/>
    </w:rPr>
  </w:style>
  <w:style w:type="table" w:styleId="TableGrid">
    <w:name w:val="Table Grid"/>
    <w:basedOn w:val="TableNormal"/>
    <w:rsid w:val="001846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4742E"/>
    <w:rPr>
      <w:rFonts w:ascii="Tahoma" w:hAnsi="Tahoma" w:cs="Tahoma"/>
      <w:sz w:val="16"/>
      <w:szCs w:val="16"/>
    </w:rPr>
  </w:style>
  <w:style w:type="paragraph" w:customStyle="1" w:styleId="Normal1">
    <w:name w:val="Normal1"/>
    <w:basedOn w:val="Normal"/>
    <w:rsid w:val="007C25FA"/>
    <w:pPr>
      <w:spacing w:before="100" w:beforeAutospacing="1" w:after="100" w:afterAutospacing="1"/>
    </w:pPr>
    <w:rPr>
      <w:rFonts w:ascii="Arial" w:hAnsi="Arial" w:cs="Arial"/>
      <w:sz w:val="22"/>
      <w:szCs w:val="22"/>
      <w:lang w:val="en-US"/>
    </w:rPr>
  </w:style>
  <w:style w:type="character" w:styleId="Strong">
    <w:name w:val="Strong"/>
    <w:qFormat/>
    <w:rsid w:val="007C25FA"/>
    <w:rPr>
      <w:b/>
      <w:bCs/>
    </w:rPr>
  </w:style>
  <w:style w:type="character" w:customStyle="1" w:styleId="CharCharChar2CharChar">
    <w:name w:val="Char Char Char2 Char Char"/>
    <w:link w:val="CharCharChar2Char"/>
    <w:locked/>
    <w:rsid w:val="007C25FA"/>
    <w:rPr>
      <w:sz w:val="24"/>
      <w:szCs w:val="24"/>
      <w:lang w:val="en-GB"/>
    </w:rPr>
  </w:style>
  <w:style w:type="paragraph" w:styleId="ListParagraph">
    <w:name w:val="List Paragraph"/>
    <w:basedOn w:val="Normal"/>
    <w:uiPriority w:val="34"/>
    <w:qFormat/>
    <w:rsid w:val="00FB4D11"/>
    <w:pPr>
      <w:ind w:left="720"/>
    </w:pPr>
  </w:style>
  <w:style w:type="paragraph" w:styleId="FootnoteText">
    <w:name w:val="footnote text"/>
    <w:basedOn w:val="Normal"/>
    <w:link w:val="FootnoteTextChar"/>
    <w:uiPriority w:val="99"/>
    <w:unhideWhenUsed/>
    <w:rsid w:val="00B506AF"/>
    <w:rPr>
      <w:rFonts w:ascii="Calibri" w:hAnsi="Calibri"/>
      <w:sz w:val="20"/>
      <w:szCs w:val="20"/>
      <w:lang w:val="en-US"/>
    </w:rPr>
  </w:style>
  <w:style w:type="character" w:customStyle="1" w:styleId="FootnoteTextChar">
    <w:name w:val="Footnote Text Char"/>
    <w:basedOn w:val="DefaultParagraphFont"/>
    <w:link w:val="FootnoteText"/>
    <w:uiPriority w:val="99"/>
    <w:rsid w:val="00B506AF"/>
    <w:rPr>
      <w:rFonts w:ascii="Calibri" w:hAnsi="Calibri"/>
    </w:rPr>
  </w:style>
  <w:style w:type="character" w:styleId="FootnoteReference">
    <w:name w:val="footnote reference"/>
    <w:aliases w:val="single space,ft,Voetnoottekst Maarten,single space Char1,Footnote Text Char Char Char1,single space Char Char,ft Char Char1,ft Char1,footnote text Char,Testo nota a piè di pagina Carattere Char"/>
    <w:uiPriority w:val="99"/>
    <w:unhideWhenUsed/>
    <w:qFormat/>
    <w:rsid w:val="00B506AF"/>
    <w:rPr>
      <w:vertAlign w:val="superscript"/>
    </w:rPr>
  </w:style>
  <w:style w:type="paragraph" w:customStyle="1" w:styleId="sa27e73c3">
    <w:name w:val="sa27e73c3"/>
    <w:basedOn w:val="Normal"/>
    <w:rsid w:val="00A40F48"/>
    <w:pPr>
      <w:spacing w:before="100" w:beforeAutospacing="1" w:after="100" w:afterAutospacing="1"/>
    </w:pPr>
    <w:rPr>
      <w:lang w:val="en-US"/>
    </w:rPr>
  </w:style>
  <w:style w:type="character" w:customStyle="1" w:styleId="s17a33bb7">
    <w:name w:val="s17a33bb7"/>
    <w:basedOn w:val="DefaultParagraphFont"/>
    <w:rsid w:val="00A40F48"/>
  </w:style>
  <w:style w:type="paragraph" w:customStyle="1" w:styleId="s30eec3f8">
    <w:name w:val="s30eec3f8"/>
    <w:basedOn w:val="Normal"/>
    <w:rsid w:val="00A40F48"/>
    <w:pPr>
      <w:spacing w:before="100" w:beforeAutospacing="1" w:after="100" w:afterAutospacing="1"/>
    </w:pPr>
    <w:rPr>
      <w:lang w:val="en-US"/>
    </w:rPr>
  </w:style>
  <w:style w:type="character" w:customStyle="1" w:styleId="sb8d990e2">
    <w:name w:val="sb8d990e2"/>
    <w:basedOn w:val="DefaultParagraphFont"/>
    <w:rsid w:val="00A40F48"/>
  </w:style>
  <w:style w:type="character" w:customStyle="1" w:styleId="s6b621b36">
    <w:name w:val="s6b621b36"/>
    <w:basedOn w:val="DefaultParagraphFont"/>
    <w:rsid w:val="00A40F48"/>
  </w:style>
  <w:style w:type="character" w:styleId="CommentReference">
    <w:name w:val="annotation reference"/>
    <w:uiPriority w:val="99"/>
    <w:unhideWhenUsed/>
    <w:qFormat/>
    <w:rsid w:val="00A10532"/>
    <w:rPr>
      <w:sz w:val="16"/>
      <w:szCs w:val="16"/>
    </w:rPr>
  </w:style>
  <w:style w:type="paragraph" w:styleId="CommentText">
    <w:name w:val="annotation text"/>
    <w:basedOn w:val="Normal"/>
    <w:link w:val="CommentTextChar"/>
    <w:rsid w:val="00D30B9B"/>
    <w:rPr>
      <w:sz w:val="20"/>
      <w:szCs w:val="20"/>
    </w:rPr>
  </w:style>
  <w:style w:type="character" w:customStyle="1" w:styleId="CommentTextChar">
    <w:name w:val="Comment Text Char"/>
    <w:basedOn w:val="DefaultParagraphFont"/>
    <w:link w:val="CommentText"/>
    <w:rsid w:val="00D30B9B"/>
    <w:rPr>
      <w:lang w:val="en-GB"/>
    </w:rPr>
  </w:style>
  <w:style w:type="paragraph" w:styleId="CommentSubject">
    <w:name w:val="annotation subject"/>
    <w:basedOn w:val="CommentText"/>
    <w:next w:val="CommentText"/>
    <w:link w:val="CommentSubjectChar"/>
    <w:rsid w:val="00D30B9B"/>
    <w:rPr>
      <w:b/>
      <w:bCs/>
    </w:rPr>
  </w:style>
  <w:style w:type="character" w:customStyle="1" w:styleId="CommentSubjectChar">
    <w:name w:val="Comment Subject Char"/>
    <w:basedOn w:val="CommentTextChar"/>
    <w:link w:val="CommentSubject"/>
    <w:rsid w:val="00D30B9B"/>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008806">
      <w:bodyDiv w:val="1"/>
      <w:marLeft w:val="0"/>
      <w:marRight w:val="0"/>
      <w:marTop w:val="0"/>
      <w:marBottom w:val="0"/>
      <w:divBdr>
        <w:top w:val="none" w:sz="0" w:space="0" w:color="auto"/>
        <w:left w:val="none" w:sz="0" w:space="0" w:color="auto"/>
        <w:bottom w:val="none" w:sz="0" w:space="0" w:color="auto"/>
        <w:right w:val="none" w:sz="0" w:space="0" w:color="auto"/>
      </w:divBdr>
    </w:div>
    <w:div w:id="936016597">
      <w:bodyDiv w:val="1"/>
      <w:marLeft w:val="0"/>
      <w:marRight w:val="0"/>
      <w:marTop w:val="0"/>
      <w:marBottom w:val="0"/>
      <w:divBdr>
        <w:top w:val="none" w:sz="0" w:space="0" w:color="auto"/>
        <w:left w:val="none" w:sz="0" w:space="0" w:color="auto"/>
        <w:bottom w:val="none" w:sz="0" w:space="0" w:color="auto"/>
        <w:right w:val="none" w:sz="0" w:space="0" w:color="auto"/>
      </w:divBdr>
    </w:div>
    <w:div w:id="1280911548">
      <w:bodyDiv w:val="1"/>
      <w:marLeft w:val="0"/>
      <w:marRight w:val="0"/>
      <w:marTop w:val="0"/>
      <w:marBottom w:val="0"/>
      <w:divBdr>
        <w:top w:val="none" w:sz="0" w:space="0" w:color="auto"/>
        <w:left w:val="none" w:sz="0" w:space="0" w:color="auto"/>
        <w:bottom w:val="none" w:sz="0" w:space="0" w:color="auto"/>
        <w:right w:val="none" w:sz="0" w:space="0" w:color="auto"/>
      </w:divBdr>
    </w:div>
    <w:div w:id="1921017031">
      <w:bodyDiv w:val="1"/>
      <w:marLeft w:val="0"/>
      <w:marRight w:val="0"/>
      <w:marTop w:val="0"/>
      <w:marBottom w:val="0"/>
      <w:divBdr>
        <w:top w:val="none" w:sz="0" w:space="0" w:color="auto"/>
        <w:left w:val="none" w:sz="0" w:space="0" w:color="auto"/>
        <w:bottom w:val="none" w:sz="0" w:space="0" w:color="auto"/>
        <w:right w:val="none" w:sz="0" w:space="0" w:color="auto"/>
      </w:divBdr>
    </w:div>
    <w:div w:id="193084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aganap\Desktop\NOV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66566-9475-4EFE-89E9-053724F92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NOVI TEMPLATE</Template>
  <TotalTime>142</TotalTime>
  <Pages>8</Pages>
  <Words>3766</Words>
  <Characters>21469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25185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Dragana Petković</dc:creator>
  <cp:keywords/>
  <dc:description/>
  <cp:lastModifiedBy>Windows User</cp:lastModifiedBy>
  <cp:revision>4</cp:revision>
  <cp:lastPrinted>2020-06-12T13:21:00Z</cp:lastPrinted>
  <dcterms:created xsi:type="dcterms:W3CDTF">2020-06-12T13:27:00Z</dcterms:created>
  <dcterms:modified xsi:type="dcterms:W3CDTF">2020-06-15T09:47:00Z</dcterms:modified>
</cp:coreProperties>
</file>